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837" w:rsidRPr="002401BD" w:rsidRDefault="00887837" w:rsidP="00887837">
      <w:pPr>
        <w:widowControl/>
        <w:jc w:val="left"/>
        <w:rPr>
          <w:rFonts w:ascii="黑体" w:eastAsia="黑体" w:hAnsi="黑体"/>
          <w:sz w:val="32"/>
          <w:szCs w:val="32"/>
        </w:rPr>
      </w:pPr>
      <w:r w:rsidRPr="002401BD">
        <w:rPr>
          <w:rFonts w:ascii="黑体" w:eastAsia="黑体" w:hAnsi="黑体"/>
          <w:sz w:val="32"/>
          <w:szCs w:val="32"/>
        </w:rPr>
        <w:t>附件2</w:t>
      </w:r>
    </w:p>
    <w:p w:rsidR="00887837" w:rsidRPr="00514025" w:rsidRDefault="00887837" w:rsidP="00887837">
      <w:pPr>
        <w:widowControl/>
        <w:jc w:val="left"/>
        <w:rPr>
          <w:rFonts w:eastAsia="黑体"/>
          <w:sz w:val="32"/>
          <w:szCs w:val="32"/>
        </w:rPr>
      </w:pPr>
    </w:p>
    <w:p w:rsidR="00887837" w:rsidRDefault="00887837" w:rsidP="00887837">
      <w:pPr>
        <w:spacing w:line="640" w:lineRule="exact"/>
        <w:jc w:val="center"/>
        <w:rPr>
          <w:rFonts w:eastAsia="方正小标宋简体"/>
          <w:sz w:val="44"/>
          <w:szCs w:val="44"/>
        </w:rPr>
      </w:pPr>
      <w:r w:rsidRPr="002401BD">
        <w:rPr>
          <w:rFonts w:eastAsia="方正小标宋简体"/>
          <w:sz w:val="44"/>
          <w:szCs w:val="44"/>
        </w:rPr>
        <w:t>中药经典名方复方制剂标准煎液的</w:t>
      </w:r>
    </w:p>
    <w:p w:rsidR="00887837" w:rsidRDefault="00887837" w:rsidP="00887837">
      <w:pPr>
        <w:spacing w:line="640" w:lineRule="exact"/>
        <w:jc w:val="center"/>
        <w:rPr>
          <w:rFonts w:eastAsia="方正小标宋简体"/>
          <w:sz w:val="44"/>
          <w:szCs w:val="44"/>
        </w:rPr>
      </w:pPr>
      <w:r w:rsidRPr="002401BD">
        <w:rPr>
          <w:rFonts w:eastAsia="方正小标宋简体"/>
          <w:sz w:val="44"/>
          <w:szCs w:val="44"/>
        </w:rPr>
        <w:t>申报资料要求</w:t>
      </w:r>
    </w:p>
    <w:p w:rsidR="00887837" w:rsidRPr="009229AD" w:rsidRDefault="00887837" w:rsidP="00887837">
      <w:pPr>
        <w:spacing w:line="640" w:lineRule="exact"/>
        <w:jc w:val="center"/>
        <w:rPr>
          <w:rFonts w:ascii="楷体_GB2312" w:eastAsia="楷体_GB2312"/>
          <w:sz w:val="32"/>
          <w:szCs w:val="32"/>
        </w:rPr>
      </w:pPr>
      <w:r w:rsidRPr="009229AD">
        <w:rPr>
          <w:rFonts w:ascii="楷体_GB2312" w:eastAsia="楷体_GB2312" w:hint="eastAsia"/>
          <w:sz w:val="32"/>
          <w:szCs w:val="32"/>
        </w:rPr>
        <w:t>（征求意见稿）</w:t>
      </w:r>
    </w:p>
    <w:p w:rsidR="00887837" w:rsidRPr="002401BD" w:rsidRDefault="00887837" w:rsidP="00887837">
      <w:pPr>
        <w:spacing w:line="560" w:lineRule="exact"/>
        <w:ind w:firstLineChars="200" w:firstLine="640"/>
        <w:rPr>
          <w:rFonts w:eastAsia="仿宋_GB2312"/>
          <w:sz w:val="32"/>
          <w:szCs w:val="32"/>
        </w:rPr>
      </w:pPr>
    </w:p>
    <w:p w:rsidR="00887837" w:rsidRPr="002401BD" w:rsidRDefault="00887837" w:rsidP="00887837">
      <w:pPr>
        <w:adjustRightInd w:val="0"/>
        <w:snapToGrid w:val="0"/>
        <w:spacing w:line="560" w:lineRule="exact"/>
        <w:ind w:firstLineChars="200" w:firstLine="640"/>
        <w:rPr>
          <w:rFonts w:ascii="黑体" w:eastAsia="黑体" w:hAnsi="黑体"/>
          <w:snapToGrid w:val="0"/>
          <w:color w:val="000000"/>
          <w:sz w:val="32"/>
          <w:szCs w:val="32"/>
        </w:rPr>
      </w:pPr>
      <w:r w:rsidRPr="002401BD">
        <w:rPr>
          <w:rFonts w:ascii="黑体" w:eastAsia="黑体" w:hAnsi="黑体"/>
          <w:snapToGrid w:val="0"/>
          <w:color w:val="000000"/>
          <w:sz w:val="32"/>
          <w:szCs w:val="32"/>
        </w:rPr>
        <w:t>一、申报资料项目</w:t>
      </w:r>
    </w:p>
    <w:p w:rsidR="00887837" w:rsidRPr="00514025" w:rsidRDefault="00887837" w:rsidP="00887837">
      <w:pPr>
        <w:adjustRightInd w:val="0"/>
        <w:snapToGrid w:val="0"/>
        <w:spacing w:line="560" w:lineRule="exact"/>
        <w:ind w:firstLineChars="200" w:firstLine="640"/>
        <w:rPr>
          <w:rFonts w:ascii="楷体_GB2312" w:eastAsia="楷体_GB2312"/>
          <w:snapToGrid w:val="0"/>
          <w:color w:val="000000"/>
          <w:sz w:val="32"/>
          <w:szCs w:val="32"/>
        </w:rPr>
      </w:pPr>
      <w:r w:rsidRPr="00514025">
        <w:rPr>
          <w:rFonts w:ascii="楷体_GB2312" w:eastAsia="楷体_GB2312" w:hint="eastAsia"/>
          <w:snapToGrid w:val="0"/>
          <w:color w:val="000000"/>
          <w:sz w:val="32"/>
          <w:szCs w:val="32"/>
        </w:rPr>
        <w:t>（一）综述资料</w:t>
      </w:r>
    </w:p>
    <w:p w:rsidR="00887837" w:rsidRPr="00514025" w:rsidRDefault="00887837" w:rsidP="00887837">
      <w:pPr>
        <w:adjustRightInd w:val="0"/>
        <w:snapToGrid w:val="0"/>
        <w:spacing w:line="560" w:lineRule="exact"/>
        <w:ind w:firstLineChars="200" w:firstLine="640"/>
        <w:rPr>
          <w:rFonts w:eastAsia="仿宋_GB2312"/>
          <w:snapToGrid w:val="0"/>
          <w:color w:val="000000"/>
          <w:sz w:val="32"/>
          <w:szCs w:val="32"/>
        </w:rPr>
      </w:pPr>
      <w:r w:rsidRPr="00514025">
        <w:rPr>
          <w:rFonts w:eastAsia="仿宋_GB2312"/>
          <w:snapToGrid w:val="0"/>
          <w:color w:val="000000"/>
          <w:sz w:val="32"/>
          <w:szCs w:val="32"/>
        </w:rPr>
        <w:t>1</w:t>
      </w:r>
      <w:r>
        <w:rPr>
          <w:rFonts w:eastAsia="仿宋_GB2312" w:hint="eastAsia"/>
          <w:snapToGrid w:val="0"/>
          <w:color w:val="000000"/>
          <w:sz w:val="32"/>
          <w:szCs w:val="32"/>
        </w:rPr>
        <w:t xml:space="preserve">. </w:t>
      </w:r>
      <w:r w:rsidRPr="00514025">
        <w:rPr>
          <w:rFonts w:eastAsia="仿宋_GB2312"/>
          <w:snapToGrid w:val="0"/>
          <w:color w:val="000000"/>
          <w:sz w:val="32"/>
          <w:szCs w:val="32"/>
        </w:rPr>
        <w:t>药品名称</w:t>
      </w:r>
    </w:p>
    <w:p w:rsidR="00887837" w:rsidRPr="00514025" w:rsidRDefault="00887837" w:rsidP="00887837">
      <w:pPr>
        <w:adjustRightInd w:val="0"/>
        <w:snapToGrid w:val="0"/>
        <w:spacing w:line="560" w:lineRule="exact"/>
        <w:ind w:firstLineChars="200" w:firstLine="640"/>
        <w:rPr>
          <w:rFonts w:eastAsia="仿宋_GB2312"/>
          <w:snapToGrid w:val="0"/>
          <w:color w:val="000000"/>
          <w:sz w:val="32"/>
          <w:szCs w:val="32"/>
        </w:rPr>
      </w:pPr>
      <w:r w:rsidRPr="00514025">
        <w:rPr>
          <w:rFonts w:eastAsia="仿宋_GB2312"/>
          <w:snapToGrid w:val="0"/>
          <w:color w:val="000000"/>
          <w:sz w:val="32"/>
          <w:szCs w:val="32"/>
        </w:rPr>
        <w:t>2</w:t>
      </w:r>
      <w:r>
        <w:rPr>
          <w:rFonts w:eastAsia="仿宋_GB2312" w:hint="eastAsia"/>
          <w:snapToGrid w:val="0"/>
          <w:color w:val="000000"/>
          <w:sz w:val="32"/>
          <w:szCs w:val="32"/>
        </w:rPr>
        <w:t xml:space="preserve">. </w:t>
      </w:r>
      <w:r w:rsidRPr="00514025">
        <w:rPr>
          <w:rFonts w:eastAsia="仿宋_GB2312"/>
          <w:snapToGrid w:val="0"/>
          <w:color w:val="000000"/>
          <w:sz w:val="32"/>
          <w:szCs w:val="32"/>
        </w:rPr>
        <w:t>证明性文件</w:t>
      </w:r>
    </w:p>
    <w:p w:rsidR="00887837" w:rsidRPr="00514025" w:rsidRDefault="00887837" w:rsidP="00887837">
      <w:pPr>
        <w:adjustRightInd w:val="0"/>
        <w:snapToGrid w:val="0"/>
        <w:spacing w:line="560" w:lineRule="exact"/>
        <w:ind w:firstLineChars="200" w:firstLine="640"/>
        <w:rPr>
          <w:rFonts w:eastAsia="仿宋_GB2312"/>
          <w:snapToGrid w:val="0"/>
          <w:color w:val="000000"/>
          <w:sz w:val="32"/>
          <w:szCs w:val="32"/>
        </w:rPr>
      </w:pPr>
      <w:r w:rsidRPr="00514025">
        <w:rPr>
          <w:rFonts w:eastAsia="仿宋_GB2312"/>
          <w:snapToGrid w:val="0"/>
          <w:color w:val="000000"/>
          <w:sz w:val="32"/>
          <w:szCs w:val="32"/>
        </w:rPr>
        <w:t>3</w:t>
      </w:r>
      <w:r>
        <w:rPr>
          <w:rFonts w:eastAsia="仿宋_GB2312" w:hint="eastAsia"/>
          <w:snapToGrid w:val="0"/>
          <w:color w:val="000000"/>
          <w:sz w:val="32"/>
          <w:szCs w:val="32"/>
        </w:rPr>
        <w:t xml:space="preserve">. </w:t>
      </w:r>
      <w:r w:rsidRPr="00514025">
        <w:rPr>
          <w:rFonts w:eastAsia="仿宋_GB2312"/>
          <w:snapToGrid w:val="0"/>
          <w:color w:val="000000"/>
          <w:sz w:val="32"/>
          <w:szCs w:val="32"/>
        </w:rPr>
        <w:t>处方来源及历史沿革</w:t>
      </w:r>
    </w:p>
    <w:p w:rsidR="00887837" w:rsidRPr="00514025" w:rsidRDefault="00887837" w:rsidP="00887837">
      <w:pPr>
        <w:adjustRightInd w:val="0"/>
        <w:snapToGrid w:val="0"/>
        <w:spacing w:line="560" w:lineRule="exact"/>
        <w:ind w:firstLineChars="200" w:firstLine="640"/>
        <w:rPr>
          <w:rFonts w:eastAsia="仿宋_GB2312"/>
          <w:snapToGrid w:val="0"/>
          <w:color w:val="000000"/>
          <w:sz w:val="32"/>
          <w:szCs w:val="32"/>
        </w:rPr>
      </w:pPr>
      <w:r w:rsidRPr="00514025">
        <w:rPr>
          <w:rFonts w:eastAsia="仿宋_GB2312"/>
          <w:snapToGrid w:val="0"/>
          <w:color w:val="000000"/>
          <w:sz w:val="32"/>
          <w:szCs w:val="32"/>
        </w:rPr>
        <w:t>4</w:t>
      </w:r>
      <w:r>
        <w:rPr>
          <w:rFonts w:eastAsia="仿宋_GB2312" w:hint="eastAsia"/>
          <w:snapToGrid w:val="0"/>
          <w:color w:val="000000"/>
          <w:sz w:val="32"/>
          <w:szCs w:val="32"/>
        </w:rPr>
        <w:t xml:space="preserve">. </w:t>
      </w:r>
      <w:r w:rsidRPr="00514025">
        <w:rPr>
          <w:rFonts w:eastAsia="仿宋_GB2312"/>
          <w:snapToGrid w:val="0"/>
          <w:color w:val="000000"/>
          <w:sz w:val="32"/>
          <w:szCs w:val="32"/>
        </w:rPr>
        <w:t>方义衍变</w:t>
      </w:r>
    </w:p>
    <w:p w:rsidR="00887837" w:rsidRPr="00514025" w:rsidRDefault="00887837" w:rsidP="00887837">
      <w:pPr>
        <w:adjustRightInd w:val="0"/>
        <w:snapToGrid w:val="0"/>
        <w:spacing w:line="560" w:lineRule="exact"/>
        <w:ind w:firstLineChars="200" w:firstLine="640"/>
        <w:rPr>
          <w:rFonts w:eastAsia="仿宋_GB2312"/>
          <w:snapToGrid w:val="0"/>
          <w:color w:val="000000"/>
          <w:sz w:val="32"/>
          <w:szCs w:val="32"/>
        </w:rPr>
      </w:pPr>
      <w:r w:rsidRPr="00514025">
        <w:rPr>
          <w:rFonts w:eastAsia="仿宋_GB2312"/>
          <w:snapToGrid w:val="0"/>
          <w:color w:val="000000"/>
          <w:sz w:val="32"/>
          <w:szCs w:val="32"/>
        </w:rPr>
        <w:t>5</w:t>
      </w:r>
      <w:r>
        <w:rPr>
          <w:rFonts w:eastAsia="仿宋_GB2312" w:hint="eastAsia"/>
          <w:snapToGrid w:val="0"/>
          <w:color w:val="000000"/>
          <w:sz w:val="32"/>
          <w:szCs w:val="32"/>
        </w:rPr>
        <w:t xml:space="preserve">. </w:t>
      </w:r>
      <w:r w:rsidRPr="00514025">
        <w:rPr>
          <w:rFonts w:eastAsia="仿宋_GB2312"/>
          <w:snapToGrid w:val="0"/>
          <w:color w:val="000000"/>
          <w:sz w:val="32"/>
          <w:szCs w:val="32"/>
        </w:rPr>
        <w:t>临床应用</w:t>
      </w:r>
    </w:p>
    <w:p w:rsidR="00887837" w:rsidRPr="00514025" w:rsidRDefault="00887837" w:rsidP="00887837">
      <w:pPr>
        <w:adjustRightInd w:val="0"/>
        <w:snapToGrid w:val="0"/>
        <w:spacing w:line="560" w:lineRule="exact"/>
        <w:ind w:firstLineChars="200" w:firstLine="640"/>
        <w:rPr>
          <w:rFonts w:eastAsia="仿宋_GB2312"/>
          <w:snapToGrid w:val="0"/>
          <w:color w:val="000000"/>
          <w:sz w:val="32"/>
          <w:szCs w:val="32"/>
        </w:rPr>
      </w:pPr>
      <w:r w:rsidRPr="00514025">
        <w:rPr>
          <w:rFonts w:eastAsia="仿宋_GB2312"/>
          <w:snapToGrid w:val="0"/>
          <w:color w:val="000000"/>
          <w:sz w:val="32"/>
          <w:szCs w:val="32"/>
        </w:rPr>
        <w:t>6</w:t>
      </w:r>
      <w:r>
        <w:rPr>
          <w:rFonts w:eastAsia="仿宋_GB2312" w:hint="eastAsia"/>
          <w:snapToGrid w:val="0"/>
          <w:color w:val="000000"/>
          <w:sz w:val="32"/>
          <w:szCs w:val="32"/>
        </w:rPr>
        <w:t xml:space="preserve">. </w:t>
      </w:r>
      <w:r w:rsidRPr="00514025">
        <w:rPr>
          <w:rFonts w:eastAsia="仿宋_GB2312"/>
          <w:snapToGrid w:val="0"/>
          <w:color w:val="000000"/>
          <w:sz w:val="32"/>
          <w:szCs w:val="32"/>
        </w:rPr>
        <w:t>对主要研究结果的总结及评价</w:t>
      </w:r>
    </w:p>
    <w:p w:rsidR="00887837" w:rsidRPr="001D551A" w:rsidRDefault="00887837" w:rsidP="00887837">
      <w:pPr>
        <w:adjustRightInd w:val="0"/>
        <w:snapToGrid w:val="0"/>
        <w:spacing w:line="560" w:lineRule="exact"/>
        <w:ind w:firstLineChars="200" w:firstLine="640"/>
        <w:rPr>
          <w:rFonts w:ascii="楷体_GB2312" w:eastAsia="楷体_GB2312"/>
          <w:snapToGrid w:val="0"/>
          <w:color w:val="000000"/>
          <w:sz w:val="32"/>
          <w:szCs w:val="32"/>
        </w:rPr>
      </w:pPr>
      <w:r w:rsidRPr="001D551A">
        <w:rPr>
          <w:rFonts w:ascii="楷体_GB2312" w:eastAsia="楷体_GB2312"/>
          <w:snapToGrid w:val="0"/>
          <w:color w:val="000000"/>
          <w:sz w:val="32"/>
          <w:szCs w:val="32"/>
        </w:rPr>
        <w:t>（二）药学研究资料</w:t>
      </w:r>
    </w:p>
    <w:p w:rsidR="00887837" w:rsidRPr="00514025" w:rsidRDefault="00887837" w:rsidP="00887837">
      <w:pPr>
        <w:adjustRightInd w:val="0"/>
        <w:snapToGrid w:val="0"/>
        <w:spacing w:line="560" w:lineRule="exact"/>
        <w:ind w:firstLineChars="200" w:firstLine="640"/>
        <w:rPr>
          <w:rFonts w:eastAsia="仿宋_GB2312"/>
          <w:snapToGrid w:val="0"/>
          <w:color w:val="000000"/>
          <w:sz w:val="32"/>
          <w:szCs w:val="32"/>
        </w:rPr>
      </w:pPr>
      <w:r w:rsidRPr="001D551A">
        <w:rPr>
          <w:rFonts w:eastAsia="仿宋_GB2312"/>
          <w:snapToGrid w:val="0"/>
          <w:color w:val="000000"/>
          <w:sz w:val="32"/>
          <w:szCs w:val="32"/>
        </w:rPr>
        <w:t>7</w:t>
      </w:r>
      <w:r>
        <w:rPr>
          <w:rFonts w:eastAsia="仿宋_GB2312" w:hint="eastAsia"/>
          <w:snapToGrid w:val="0"/>
          <w:color w:val="000000"/>
          <w:sz w:val="32"/>
          <w:szCs w:val="32"/>
        </w:rPr>
        <w:t xml:space="preserve">. </w:t>
      </w:r>
      <w:r w:rsidRPr="00514025">
        <w:rPr>
          <w:rFonts w:eastAsia="仿宋_GB2312"/>
          <w:sz w:val="32"/>
          <w:szCs w:val="32"/>
        </w:rPr>
        <w:t>药学研究资料综述</w:t>
      </w:r>
    </w:p>
    <w:p w:rsidR="00887837" w:rsidRPr="001D551A" w:rsidRDefault="00887837" w:rsidP="00887837">
      <w:pPr>
        <w:adjustRightInd w:val="0"/>
        <w:snapToGrid w:val="0"/>
        <w:spacing w:line="560" w:lineRule="exact"/>
        <w:ind w:firstLineChars="200" w:firstLine="640"/>
        <w:rPr>
          <w:rFonts w:eastAsia="仿宋_GB2312"/>
          <w:sz w:val="32"/>
          <w:szCs w:val="32"/>
        </w:rPr>
      </w:pPr>
      <w:r w:rsidRPr="001D551A">
        <w:rPr>
          <w:rFonts w:eastAsia="仿宋_GB2312"/>
          <w:sz w:val="32"/>
          <w:szCs w:val="32"/>
        </w:rPr>
        <w:t xml:space="preserve">7.1 </w:t>
      </w:r>
      <w:r w:rsidRPr="001D551A">
        <w:rPr>
          <w:rFonts w:eastAsia="仿宋_GB2312"/>
          <w:sz w:val="32"/>
          <w:szCs w:val="32"/>
        </w:rPr>
        <w:t>主要研究结果总结</w:t>
      </w:r>
    </w:p>
    <w:p w:rsidR="00887837" w:rsidRPr="00032096" w:rsidRDefault="00887837" w:rsidP="00887837">
      <w:pPr>
        <w:adjustRightInd w:val="0"/>
        <w:snapToGrid w:val="0"/>
        <w:spacing w:line="560" w:lineRule="exact"/>
        <w:ind w:firstLineChars="200" w:firstLine="640"/>
        <w:rPr>
          <w:rFonts w:eastAsia="仿宋_GB2312"/>
          <w:sz w:val="32"/>
          <w:szCs w:val="32"/>
        </w:rPr>
      </w:pPr>
      <w:r w:rsidRPr="004642FE">
        <w:rPr>
          <w:rFonts w:eastAsia="仿宋_GB2312"/>
          <w:sz w:val="32"/>
          <w:szCs w:val="32"/>
        </w:rPr>
        <w:t xml:space="preserve">7.2 </w:t>
      </w:r>
      <w:r w:rsidRPr="00032096">
        <w:rPr>
          <w:rFonts w:eastAsia="仿宋_GB2312"/>
          <w:sz w:val="32"/>
          <w:szCs w:val="32"/>
        </w:rPr>
        <w:t>分析与评价</w:t>
      </w:r>
    </w:p>
    <w:p w:rsidR="00887837" w:rsidRPr="00514025" w:rsidRDefault="00887837" w:rsidP="00887837">
      <w:pPr>
        <w:adjustRightInd w:val="0"/>
        <w:snapToGrid w:val="0"/>
        <w:spacing w:line="560" w:lineRule="exact"/>
        <w:ind w:firstLineChars="200" w:firstLine="640"/>
        <w:rPr>
          <w:rFonts w:eastAsia="仿宋_GB2312"/>
          <w:sz w:val="32"/>
          <w:szCs w:val="32"/>
        </w:rPr>
      </w:pPr>
      <w:r w:rsidRPr="00C328ED">
        <w:rPr>
          <w:rFonts w:eastAsia="仿宋_GB2312"/>
          <w:snapToGrid w:val="0"/>
          <w:color w:val="000000"/>
          <w:sz w:val="32"/>
          <w:szCs w:val="32"/>
        </w:rPr>
        <w:t>8</w:t>
      </w:r>
      <w:r>
        <w:rPr>
          <w:rFonts w:eastAsia="仿宋_GB2312" w:hint="eastAsia"/>
          <w:snapToGrid w:val="0"/>
          <w:color w:val="000000"/>
          <w:sz w:val="32"/>
          <w:szCs w:val="32"/>
        </w:rPr>
        <w:t xml:space="preserve">. </w:t>
      </w:r>
      <w:r w:rsidRPr="00514025">
        <w:rPr>
          <w:rFonts w:eastAsia="仿宋_GB2312"/>
          <w:sz w:val="32"/>
          <w:szCs w:val="32"/>
        </w:rPr>
        <w:t>药材</w:t>
      </w:r>
    </w:p>
    <w:p w:rsidR="00887837" w:rsidRPr="001D551A" w:rsidRDefault="00887837" w:rsidP="00887837">
      <w:pPr>
        <w:adjustRightInd w:val="0"/>
        <w:snapToGrid w:val="0"/>
        <w:spacing w:line="560" w:lineRule="exact"/>
        <w:ind w:firstLineChars="200" w:firstLine="640"/>
        <w:rPr>
          <w:rFonts w:eastAsia="仿宋_GB2312"/>
          <w:sz w:val="32"/>
          <w:szCs w:val="32"/>
        </w:rPr>
      </w:pPr>
      <w:r w:rsidRPr="001D551A">
        <w:rPr>
          <w:rFonts w:eastAsia="仿宋_GB2312"/>
          <w:sz w:val="32"/>
          <w:szCs w:val="32"/>
        </w:rPr>
        <w:t xml:space="preserve">8.1 </w:t>
      </w:r>
      <w:r w:rsidRPr="001D551A">
        <w:rPr>
          <w:rFonts w:eastAsia="仿宋_GB2312"/>
          <w:sz w:val="32"/>
          <w:szCs w:val="32"/>
        </w:rPr>
        <w:t>来源</w:t>
      </w:r>
    </w:p>
    <w:p w:rsidR="00887837" w:rsidRPr="00032096" w:rsidRDefault="00887837" w:rsidP="00887837">
      <w:pPr>
        <w:adjustRightInd w:val="0"/>
        <w:snapToGrid w:val="0"/>
        <w:spacing w:line="560" w:lineRule="exact"/>
        <w:ind w:firstLineChars="200" w:firstLine="640"/>
        <w:rPr>
          <w:rFonts w:eastAsia="仿宋_GB2312"/>
          <w:sz w:val="32"/>
          <w:szCs w:val="32"/>
        </w:rPr>
      </w:pPr>
      <w:r w:rsidRPr="004642FE">
        <w:rPr>
          <w:rFonts w:eastAsia="仿宋_GB2312"/>
          <w:sz w:val="32"/>
          <w:szCs w:val="32"/>
        </w:rPr>
        <w:t xml:space="preserve">8.2 </w:t>
      </w:r>
      <w:r w:rsidRPr="00032096">
        <w:rPr>
          <w:rFonts w:eastAsia="仿宋_GB2312"/>
          <w:sz w:val="32"/>
          <w:szCs w:val="32"/>
        </w:rPr>
        <w:t>资源评估</w:t>
      </w:r>
    </w:p>
    <w:p w:rsidR="00887837" w:rsidRPr="002401BD" w:rsidRDefault="00887837" w:rsidP="00887837">
      <w:pPr>
        <w:adjustRightInd w:val="0"/>
        <w:snapToGrid w:val="0"/>
        <w:spacing w:line="560" w:lineRule="exact"/>
        <w:ind w:firstLineChars="200" w:firstLine="640"/>
        <w:rPr>
          <w:rFonts w:eastAsia="仿宋_GB2312"/>
          <w:sz w:val="32"/>
          <w:szCs w:val="32"/>
        </w:rPr>
      </w:pPr>
      <w:r w:rsidRPr="00C328ED">
        <w:rPr>
          <w:rFonts w:eastAsia="仿宋_GB2312"/>
          <w:sz w:val="32"/>
          <w:szCs w:val="32"/>
        </w:rPr>
        <w:t xml:space="preserve">8.3 </w:t>
      </w:r>
      <w:r w:rsidRPr="00C328ED">
        <w:rPr>
          <w:rFonts w:eastAsia="仿宋_GB2312"/>
          <w:sz w:val="32"/>
          <w:szCs w:val="32"/>
        </w:rPr>
        <w:t>质量评价</w:t>
      </w:r>
    </w:p>
    <w:p w:rsidR="00887837" w:rsidRPr="002401BD" w:rsidRDefault="00887837" w:rsidP="00887837">
      <w:pPr>
        <w:adjustRightInd w:val="0"/>
        <w:snapToGrid w:val="0"/>
        <w:spacing w:line="560" w:lineRule="exact"/>
        <w:ind w:firstLineChars="200" w:firstLine="640"/>
        <w:rPr>
          <w:rFonts w:eastAsia="仿宋_GB2312"/>
          <w:kern w:val="0"/>
          <w:sz w:val="32"/>
          <w:szCs w:val="32"/>
        </w:rPr>
      </w:pPr>
      <w:r w:rsidRPr="002401BD">
        <w:rPr>
          <w:rFonts w:eastAsia="仿宋_GB2312"/>
          <w:sz w:val="32"/>
          <w:szCs w:val="32"/>
        </w:rPr>
        <w:lastRenderedPageBreak/>
        <w:t xml:space="preserve">8.4 </w:t>
      </w:r>
      <w:r w:rsidRPr="002401BD">
        <w:rPr>
          <w:rFonts w:eastAsia="仿宋_GB2312"/>
          <w:sz w:val="32"/>
          <w:szCs w:val="32"/>
        </w:rPr>
        <w:t>参考文献</w:t>
      </w:r>
    </w:p>
    <w:p w:rsidR="00887837" w:rsidRPr="00514025" w:rsidRDefault="00887837" w:rsidP="00887837">
      <w:pPr>
        <w:adjustRightInd w:val="0"/>
        <w:snapToGrid w:val="0"/>
        <w:spacing w:line="560" w:lineRule="exact"/>
        <w:ind w:firstLineChars="200" w:firstLine="640"/>
        <w:rPr>
          <w:rFonts w:eastAsia="仿宋_GB2312"/>
          <w:kern w:val="0"/>
          <w:sz w:val="32"/>
          <w:szCs w:val="32"/>
        </w:rPr>
      </w:pPr>
      <w:r w:rsidRPr="002401BD">
        <w:rPr>
          <w:rFonts w:eastAsia="仿宋_GB2312"/>
          <w:snapToGrid w:val="0"/>
          <w:color w:val="000000"/>
          <w:sz w:val="32"/>
          <w:szCs w:val="32"/>
        </w:rPr>
        <w:t>9</w:t>
      </w:r>
      <w:r>
        <w:rPr>
          <w:rFonts w:eastAsia="仿宋_GB2312" w:hint="eastAsia"/>
          <w:snapToGrid w:val="0"/>
          <w:color w:val="000000"/>
          <w:sz w:val="32"/>
          <w:szCs w:val="32"/>
        </w:rPr>
        <w:t xml:space="preserve">. </w:t>
      </w:r>
      <w:r w:rsidRPr="00514025">
        <w:rPr>
          <w:rFonts w:eastAsia="仿宋_GB2312"/>
          <w:kern w:val="0"/>
          <w:sz w:val="32"/>
          <w:szCs w:val="32"/>
        </w:rPr>
        <w:t>饮片炮制</w:t>
      </w:r>
    </w:p>
    <w:p w:rsidR="00887837" w:rsidRPr="004642FE" w:rsidRDefault="00887837" w:rsidP="00887837">
      <w:pPr>
        <w:adjustRightInd w:val="0"/>
        <w:snapToGrid w:val="0"/>
        <w:spacing w:line="560" w:lineRule="exact"/>
        <w:ind w:firstLineChars="200" w:firstLine="640"/>
        <w:rPr>
          <w:rFonts w:eastAsia="仿宋_GB2312"/>
          <w:kern w:val="0"/>
          <w:sz w:val="32"/>
          <w:szCs w:val="32"/>
        </w:rPr>
      </w:pPr>
      <w:r w:rsidRPr="001D551A">
        <w:rPr>
          <w:rFonts w:eastAsia="仿宋_GB2312"/>
          <w:kern w:val="0"/>
          <w:sz w:val="32"/>
          <w:szCs w:val="32"/>
        </w:rPr>
        <w:t xml:space="preserve">9.1 </w:t>
      </w:r>
      <w:r w:rsidRPr="001D551A">
        <w:rPr>
          <w:rFonts w:eastAsia="仿宋_GB2312"/>
          <w:kern w:val="0"/>
          <w:sz w:val="32"/>
          <w:szCs w:val="32"/>
        </w:rPr>
        <w:t>炮制方法及参数的确定</w:t>
      </w:r>
    </w:p>
    <w:p w:rsidR="00887837" w:rsidRPr="00032096" w:rsidRDefault="00887837" w:rsidP="00887837">
      <w:pPr>
        <w:adjustRightInd w:val="0"/>
        <w:snapToGrid w:val="0"/>
        <w:spacing w:line="560" w:lineRule="exact"/>
        <w:ind w:firstLineChars="200" w:firstLine="640"/>
        <w:rPr>
          <w:rFonts w:eastAsia="仿宋_GB2312"/>
          <w:kern w:val="0"/>
          <w:sz w:val="32"/>
          <w:szCs w:val="32"/>
        </w:rPr>
      </w:pPr>
      <w:r w:rsidRPr="00032096">
        <w:rPr>
          <w:rFonts w:eastAsia="仿宋_GB2312"/>
          <w:kern w:val="0"/>
          <w:sz w:val="32"/>
          <w:szCs w:val="32"/>
        </w:rPr>
        <w:t xml:space="preserve">9.2 </w:t>
      </w:r>
      <w:r w:rsidRPr="00032096">
        <w:rPr>
          <w:rFonts w:eastAsia="仿宋_GB2312"/>
          <w:kern w:val="0"/>
          <w:sz w:val="32"/>
          <w:szCs w:val="32"/>
        </w:rPr>
        <w:t>质量评价</w:t>
      </w:r>
    </w:p>
    <w:p w:rsidR="00887837" w:rsidRPr="002401BD" w:rsidRDefault="00887837" w:rsidP="00887837">
      <w:pPr>
        <w:adjustRightInd w:val="0"/>
        <w:snapToGrid w:val="0"/>
        <w:spacing w:line="560" w:lineRule="exact"/>
        <w:ind w:firstLineChars="200" w:firstLine="640"/>
        <w:rPr>
          <w:rFonts w:eastAsia="仿宋_GB2312"/>
          <w:kern w:val="0"/>
          <w:sz w:val="32"/>
          <w:szCs w:val="32"/>
        </w:rPr>
      </w:pPr>
      <w:r w:rsidRPr="00C328ED">
        <w:rPr>
          <w:rFonts w:eastAsia="仿宋_GB2312"/>
          <w:kern w:val="0"/>
          <w:sz w:val="32"/>
          <w:szCs w:val="32"/>
        </w:rPr>
        <w:t xml:space="preserve">9.3 </w:t>
      </w:r>
      <w:r w:rsidRPr="00C328ED">
        <w:rPr>
          <w:rFonts w:eastAsia="仿宋_GB2312"/>
          <w:sz w:val="32"/>
          <w:szCs w:val="32"/>
        </w:rPr>
        <w:t>参考文献</w:t>
      </w:r>
    </w:p>
    <w:p w:rsidR="00887837" w:rsidRPr="001D551A" w:rsidRDefault="00887837" w:rsidP="00887837">
      <w:pPr>
        <w:adjustRightInd w:val="0"/>
        <w:snapToGrid w:val="0"/>
        <w:spacing w:line="560" w:lineRule="exact"/>
        <w:ind w:firstLineChars="200" w:firstLine="640"/>
        <w:rPr>
          <w:rFonts w:eastAsia="仿宋_GB2312"/>
          <w:kern w:val="0"/>
          <w:sz w:val="32"/>
          <w:szCs w:val="32"/>
        </w:rPr>
      </w:pPr>
      <w:r w:rsidRPr="002401BD">
        <w:rPr>
          <w:rFonts w:eastAsia="仿宋_GB2312"/>
          <w:snapToGrid w:val="0"/>
          <w:color w:val="000000"/>
          <w:sz w:val="32"/>
          <w:szCs w:val="32"/>
        </w:rPr>
        <w:t>10</w:t>
      </w:r>
      <w:r>
        <w:rPr>
          <w:rFonts w:eastAsia="仿宋_GB2312" w:hint="eastAsia"/>
          <w:snapToGrid w:val="0"/>
          <w:color w:val="000000"/>
          <w:sz w:val="32"/>
          <w:szCs w:val="32"/>
        </w:rPr>
        <w:t xml:space="preserve">. </w:t>
      </w:r>
      <w:r w:rsidRPr="00514025">
        <w:rPr>
          <w:rFonts w:eastAsia="仿宋_GB2312"/>
          <w:snapToGrid w:val="0"/>
          <w:color w:val="000000"/>
          <w:sz w:val="32"/>
          <w:szCs w:val="32"/>
        </w:rPr>
        <w:t>“</w:t>
      </w:r>
      <w:r w:rsidRPr="00514025">
        <w:rPr>
          <w:rFonts w:eastAsia="仿宋_GB2312"/>
          <w:kern w:val="0"/>
          <w:sz w:val="32"/>
          <w:szCs w:val="32"/>
        </w:rPr>
        <w:t>标准煎液</w:t>
      </w:r>
      <w:r w:rsidRPr="00514025">
        <w:rPr>
          <w:rFonts w:eastAsia="仿宋_GB2312"/>
          <w:kern w:val="0"/>
          <w:sz w:val="32"/>
          <w:szCs w:val="32"/>
        </w:rPr>
        <w:t>”</w:t>
      </w:r>
      <w:r w:rsidRPr="00514025">
        <w:rPr>
          <w:rFonts w:eastAsia="仿宋_GB2312"/>
          <w:kern w:val="0"/>
          <w:sz w:val="32"/>
          <w:szCs w:val="32"/>
        </w:rPr>
        <w:t>的制备</w:t>
      </w:r>
    </w:p>
    <w:p w:rsidR="00887837" w:rsidRPr="00032096" w:rsidRDefault="00887837" w:rsidP="00887837">
      <w:pPr>
        <w:adjustRightInd w:val="0"/>
        <w:snapToGrid w:val="0"/>
        <w:spacing w:line="560" w:lineRule="exact"/>
        <w:ind w:firstLineChars="200" w:firstLine="640"/>
        <w:rPr>
          <w:rFonts w:eastAsia="仿宋_GB2312"/>
          <w:kern w:val="0"/>
          <w:sz w:val="32"/>
          <w:szCs w:val="32"/>
        </w:rPr>
      </w:pPr>
      <w:r w:rsidRPr="001D551A">
        <w:rPr>
          <w:rFonts w:eastAsia="仿宋_GB2312"/>
          <w:kern w:val="0"/>
          <w:sz w:val="32"/>
          <w:szCs w:val="32"/>
        </w:rPr>
        <w:t xml:space="preserve">10.1 </w:t>
      </w:r>
      <w:r w:rsidRPr="004642FE">
        <w:rPr>
          <w:rFonts w:eastAsia="仿宋_GB2312"/>
          <w:kern w:val="0"/>
          <w:sz w:val="32"/>
          <w:szCs w:val="32"/>
        </w:rPr>
        <w:t>工艺研究</w:t>
      </w:r>
    </w:p>
    <w:p w:rsidR="00887837" w:rsidRPr="002401BD" w:rsidRDefault="00887837" w:rsidP="00887837">
      <w:pPr>
        <w:adjustRightInd w:val="0"/>
        <w:snapToGrid w:val="0"/>
        <w:spacing w:line="560" w:lineRule="exact"/>
        <w:ind w:firstLineChars="200" w:firstLine="640"/>
        <w:rPr>
          <w:rFonts w:eastAsia="仿宋_GB2312"/>
          <w:kern w:val="0"/>
          <w:sz w:val="32"/>
          <w:szCs w:val="32"/>
        </w:rPr>
      </w:pPr>
      <w:r w:rsidRPr="00C328ED">
        <w:rPr>
          <w:rFonts w:eastAsia="仿宋_GB2312"/>
          <w:kern w:val="0"/>
          <w:sz w:val="32"/>
          <w:szCs w:val="32"/>
        </w:rPr>
        <w:t xml:space="preserve">10.2 </w:t>
      </w:r>
      <w:r w:rsidRPr="00C328ED">
        <w:rPr>
          <w:rFonts w:eastAsia="仿宋_GB2312"/>
          <w:kern w:val="0"/>
          <w:sz w:val="32"/>
          <w:szCs w:val="32"/>
        </w:rPr>
        <w:t>药材、饮片与</w:t>
      </w:r>
      <w:r w:rsidRPr="002401BD">
        <w:rPr>
          <w:rFonts w:eastAsia="仿宋_GB2312"/>
          <w:kern w:val="0"/>
          <w:sz w:val="32"/>
          <w:szCs w:val="32"/>
        </w:rPr>
        <w:t>“</w:t>
      </w:r>
      <w:r w:rsidRPr="002401BD">
        <w:rPr>
          <w:rFonts w:eastAsia="仿宋_GB2312"/>
          <w:kern w:val="0"/>
          <w:sz w:val="32"/>
          <w:szCs w:val="32"/>
        </w:rPr>
        <w:t>标准煎液</w:t>
      </w:r>
      <w:r w:rsidRPr="002401BD">
        <w:rPr>
          <w:rFonts w:eastAsia="仿宋_GB2312"/>
          <w:kern w:val="0"/>
          <w:sz w:val="32"/>
          <w:szCs w:val="32"/>
        </w:rPr>
        <w:t>”</w:t>
      </w:r>
      <w:r w:rsidRPr="002401BD">
        <w:rPr>
          <w:rFonts w:eastAsia="仿宋_GB2312"/>
          <w:kern w:val="0"/>
          <w:sz w:val="32"/>
          <w:szCs w:val="32"/>
        </w:rPr>
        <w:t>的量值传递关系</w:t>
      </w:r>
    </w:p>
    <w:p w:rsidR="00887837" w:rsidRPr="002401BD" w:rsidRDefault="00887837" w:rsidP="00887837">
      <w:pPr>
        <w:adjustRightInd w:val="0"/>
        <w:snapToGrid w:val="0"/>
        <w:spacing w:line="560" w:lineRule="exact"/>
        <w:ind w:firstLineChars="200" w:firstLine="640"/>
        <w:rPr>
          <w:rFonts w:eastAsia="仿宋_GB2312"/>
          <w:kern w:val="0"/>
          <w:sz w:val="32"/>
          <w:szCs w:val="32"/>
        </w:rPr>
      </w:pPr>
      <w:r w:rsidRPr="002401BD">
        <w:rPr>
          <w:rFonts w:eastAsia="仿宋_GB2312"/>
          <w:kern w:val="0"/>
          <w:sz w:val="32"/>
          <w:szCs w:val="32"/>
        </w:rPr>
        <w:t xml:space="preserve">10.3 </w:t>
      </w:r>
      <w:r w:rsidRPr="002401BD">
        <w:rPr>
          <w:rFonts w:eastAsia="仿宋_GB2312"/>
          <w:kern w:val="0"/>
          <w:sz w:val="32"/>
          <w:szCs w:val="32"/>
        </w:rPr>
        <w:t>参考文献</w:t>
      </w:r>
    </w:p>
    <w:p w:rsidR="00887837" w:rsidRPr="001D551A" w:rsidRDefault="00887837" w:rsidP="00887837">
      <w:pPr>
        <w:adjustRightInd w:val="0"/>
        <w:snapToGrid w:val="0"/>
        <w:spacing w:line="560" w:lineRule="exact"/>
        <w:ind w:firstLineChars="200" w:firstLine="640"/>
        <w:rPr>
          <w:rFonts w:eastAsia="仿宋_GB2312"/>
          <w:sz w:val="32"/>
          <w:szCs w:val="32"/>
        </w:rPr>
      </w:pPr>
      <w:r w:rsidRPr="002401BD">
        <w:rPr>
          <w:rFonts w:eastAsia="仿宋_GB2312"/>
          <w:snapToGrid w:val="0"/>
          <w:color w:val="000000"/>
          <w:sz w:val="32"/>
          <w:szCs w:val="32"/>
        </w:rPr>
        <w:t>11</w:t>
      </w:r>
      <w:r>
        <w:rPr>
          <w:rFonts w:eastAsia="仿宋_GB2312" w:hint="eastAsia"/>
          <w:snapToGrid w:val="0"/>
          <w:color w:val="000000"/>
          <w:sz w:val="32"/>
          <w:szCs w:val="32"/>
        </w:rPr>
        <w:t xml:space="preserve">. </w:t>
      </w:r>
      <w:r w:rsidRPr="00514025">
        <w:rPr>
          <w:rFonts w:eastAsia="仿宋_GB2312"/>
          <w:snapToGrid w:val="0"/>
          <w:color w:val="000000"/>
          <w:sz w:val="32"/>
          <w:szCs w:val="32"/>
        </w:rPr>
        <w:t>“</w:t>
      </w:r>
      <w:r w:rsidRPr="00514025">
        <w:rPr>
          <w:rFonts w:eastAsia="仿宋_GB2312"/>
          <w:sz w:val="32"/>
          <w:szCs w:val="32"/>
        </w:rPr>
        <w:t>标准煎液</w:t>
      </w:r>
      <w:r w:rsidRPr="00514025">
        <w:rPr>
          <w:rFonts w:eastAsia="仿宋_GB2312"/>
          <w:sz w:val="32"/>
          <w:szCs w:val="32"/>
        </w:rPr>
        <w:t>”</w:t>
      </w:r>
      <w:r w:rsidRPr="00514025">
        <w:rPr>
          <w:rFonts w:eastAsia="仿宋_GB2312"/>
          <w:sz w:val="32"/>
          <w:szCs w:val="32"/>
        </w:rPr>
        <w:t>的质量控制</w:t>
      </w:r>
    </w:p>
    <w:p w:rsidR="00887837" w:rsidRPr="00032096" w:rsidRDefault="00887837" w:rsidP="00887837">
      <w:pPr>
        <w:adjustRightInd w:val="0"/>
        <w:snapToGrid w:val="0"/>
        <w:spacing w:line="560" w:lineRule="exact"/>
        <w:ind w:firstLineChars="200" w:firstLine="640"/>
        <w:rPr>
          <w:rFonts w:eastAsia="仿宋_GB2312"/>
          <w:sz w:val="32"/>
          <w:szCs w:val="32"/>
        </w:rPr>
      </w:pPr>
      <w:r w:rsidRPr="001D551A">
        <w:rPr>
          <w:rFonts w:eastAsia="仿宋_GB2312"/>
          <w:sz w:val="32"/>
          <w:szCs w:val="32"/>
        </w:rPr>
        <w:t xml:space="preserve">11.1 </w:t>
      </w:r>
      <w:r w:rsidRPr="004642FE">
        <w:rPr>
          <w:rFonts w:eastAsia="仿宋_GB2312"/>
          <w:sz w:val="32"/>
          <w:szCs w:val="32"/>
        </w:rPr>
        <w:t>基本要</w:t>
      </w:r>
      <w:r w:rsidRPr="00032096">
        <w:rPr>
          <w:rFonts w:eastAsia="仿宋_GB2312"/>
          <w:sz w:val="32"/>
          <w:szCs w:val="32"/>
        </w:rPr>
        <w:t>求</w:t>
      </w:r>
    </w:p>
    <w:p w:rsidR="00887837" w:rsidRPr="002401BD" w:rsidRDefault="00887837" w:rsidP="00887837">
      <w:pPr>
        <w:adjustRightInd w:val="0"/>
        <w:snapToGrid w:val="0"/>
        <w:spacing w:line="560" w:lineRule="exact"/>
        <w:ind w:firstLineChars="200" w:firstLine="640"/>
        <w:rPr>
          <w:rFonts w:eastAsia="仿宋_GB2312"/>
          <w:sz w:val="32"/>
          <w:szCs w:val="32"/>
        </w:rPr>
      </w:pPr>
      <w:r w:rsidRPr="00C328ED">
        <w:rPr>
          <w:rFonts w:eastAsia="仿宋_GB2312"/>
          <w:sz w:val="32"/>
          <w:szCs w:val="32"/>
        </w:rPr>
        <w:t xml:space="preserve">11.2 </w:t>
      </w:r>
      <w:r w:rsidRPr="00C328ED">
        <w:rPr>
          <w:rFonts w:eastAsia="仿宋_GB2312"/>
          <w:sz w:val="32"/>
          <w:szCs w:val="32"/>
        </w:rPr>
        <w:t>化学成分及关键质量属性研究</w:t>
      </w:r>
    </w:p>
    <w:p w:rsidR="00887837" w:rsidRPr="002401BD" w:rsidRDefault="00887837" w:rsidP="00887837">
      <w:pPr>
        <w:adjustRightInd w:val="0"/>
        <w:snapToGrid w:val="0"/>
        <w:spacing w:line="560" w:lineRule="exact"/>
        <w:ind w:firstLineChars="200" w:firstLine="640"/>
        <w:rPr>
          <w:rFonts w:eastAsia="仿宋_GB2312"/>
          <w:sz w:val="32"/>
          <w:szCs w:val="32"/>
        </w:rPr>
      </w:pPr>
      <w:r w:rsidRPr="002401BD">
        <w:rPr>
          <w:rFonts w:eastAsia="仿宋_GB2312"/>
          <w:sz w:val="32"/>
          <w:szCs w:val="32"/>
        </w:rPr>
        <w:t xml:space="preserve">11.3 </w:t>
      </w:r>
      <w:r w:rsidRPr="002401BD">
        <w:rPr>
          <w:rFonts w:eastAsia="仿宋_GB2312"/>
          <w:sz w:val="32"/>
          <w:szCs w:val="32"/>
        </w:rPr>
        <w:t>质量研究</w:t>
      </w:r>
    </w:p>
    <w:p w:rsidR="00887837" w:rsidRPr="002401BD" w:rsidRDefault="00887837" w:rsidP="00887837">
      <w:pPr>
        <w:adjustRightInd w:val="0"/>
        <w:snapToGrid w:val="0"/>
        <w:spacing w:line="560" w:lineRule="exact"/>
        <w:ind w:firstLineChars="200" w:firstLine="640"/>
        <w:rPr>
          <w:rFonts w:eastAsia="仿宋_GB2312"/>
          <w:sz w:val="32"/>
          <w:szCs w:val="32"/>
        </w:rPr>
      </w:pPr>
      <w:r w:rsidRPr="002401BD">
        <w:rPr>
          <w:rFonts w:eastAsia="仿宋_GB2312"/>
          <w:sz w:val="32"/>
          <w:szCs w:val="32"/>
        </w:rPr>
        <w:t xml:space="preserve">11.4 </w:t>
      </w:r>
      <w:r w:rsidRPr="002401BD">
        <w:rPr>
          <w:rFonts w:eastAsia="仿宋_GB2312"/>
          <w:sz w:val="32"/>
          <w:szCs w:val="32"/>
        </w:rPr>
        <w:t>标准正文</w:t>
      </w:r>
    </w:p>
    <w:p w:rsidR="00887837" w:rsidRPr="002401BD" w:rsidRDefault="00887837" w:rsidP="00887837">
      <w:pPr>
        <w:adjustRightInd w:val="0"/>
        <w:snapToGrid w:val="0"/>
        <w:spacing w:line="560" w:lineRule="exact"/>
        <w:ind w:firstLineChars="200" w:firstLine="640"/>
        <w:rPr>
          <w:rFonts w:eastAsia="仿宋_GB2312"/>
          <w:sz w:val="32"/>
          <w:szCs w:val="32"/>
        </w:rPr>
      </w:pPr>
      <w:r w:rsidRPr="002401BD">
        <w:rPr>
          <w:rFonts w:eastAsia="仿宋_GB2312"/>
          <w:sz w:val="32"/>
          <w:szCs w:val="32"/>
        </w:rPr>
        <w:t xml:space="preserve">11.5 </w:t>
      </w:r>
      <w:r w:rsidRPr="002401BD">
        <w:rPr>
          <w:rFonts w:eastAsia="仿宋_GB2312"/>
          <w:sz w:val="32"/>
          <w:szCs w:val="32"/>
        </w:rPr>
        <w:t>样品检验报告书</w:t>
      </w:r>
    </w:p>
    <w:p w:rsidR="00887837" w:rsidRPr="002401BD" w:rsidRDefault="00887837" w:rsidP="00887837">
      <w:pPr>
        <w:adjustRightInd w:val="0"/>
        <w:snapToGrid w:val="0"/>
        <w:spacing w:line="560" w:lineRule="exact"/>
        <w:ind w:firstLineChars="200" w:firstLine="640"/>
        <w:rPr>
          <w:rFonts w:eastAsia="仿宋_GB2312"/>
          <w:sz w:val="32"/>
          <w:szCs w:val="32"/>
        </w:rPr>
      </w:pPr>
      <w:r w:rsidRPr="002401BD">
        <w:rPr>
          <w:rFonts w:eastAsia="仿宋_GB2312"/>
          <w:sz w:val="32"/>
          <w:szCs w:val="32"/>
        </w:rPr>
        <w:t xml:space="preserve">11.6 </w:t>
      </w:r>
      <w:r w:rsidRPr="002401BD">
        <w:rPr>
          <w:rFonts w:eastAsia="仿宋_GB2312"/>
          <w:sz w:val="32"/>
          <w:szCs w:val="32"/>
        </w:rPr>
        <w:t>参考文献</w:t>
      </w:r>
    </w:p>
    <w:p w:rsidR="00887837" w:rsidRPr="002401BD" w:rsidRDefault="00887837" w:rsidP="00887837">
      <w:pPr>
        <w:adjustRightInd w:val="0"/>
        <w:snapToGrid w:val="0"/>
        <w:spacing w:line="560" w:lineRule="exact"/>
        <w:ind w:firstLineChars="200" w:firstLine="640"/>
        <w:rPr>
          <w:rFonts w:ascii="黑体" w:eastAsia="黑体" w:hAnsi="黑体"/>
          <w:snapToGrid w:val="0"/>
          <w:color w:val="000000"/>
          <w:sz w:val="32"/>
          <w:szCs w:val="32"/>
        </w:rPr>
      </w:pPr>
      <w:r w:rsidRPr="002401BD">
        <w:rPr>
          <w:rFonts w:ascii="黑体" w:eastAsia="黑体" w:hAnsi="黑体"/>
          <w:snapToGrid w:val="0"/>
          <w:color w:val="000000"/>
          <w:sz w:val="32"/>
          <w:szCs w:val="32"/>
        </w:rPr>
        <w:t>二、申报资料撰写说明</w:t>
      </w:r>
    </w:p>
    <w:p w:rsidR="00887837" w:rsidRPr="002401BD" w:rsidRDefault="00887837" w:rsidP="00887837">
      <w:pPr>
        <w:adjustRightInd w:val="0"/>
        <w:snapToGrid w:val="0"/>
        <w:spacing w:line="560" w:lineRule="exact"/>
        <w:ind w:firstLineChars="200" w:firstLine="640"/>
        <w:rPr>
          <w:rFonts w:ascii="楷体_GB2312" w:eastAsia="楷体_GB2312"/>
          <w:snapToGrid w:val="0"/>
          <w:color w:val="000000"/>
          <w:sz w:val="32"/>
          <w:szCs w:val="32"/>
        </w:rPr>
      </w:pPr>
      <w:r w:rsidRPr="002401BD">
        <w:rPr>
          <w:rFonts w:ascii="楷体_GB2312" w:eastAsia="楷体_GB2312"/>
          <w:snapToGrid w:val="0"/>
          <w:color w:val="000000"/>
          <w:sz w:val="32"/>
          <w:szCs w:val="32"/>
        </w:rPr>
        <w:t>（一）综述</w:t>
      </w:r>
    </w:p>
    <w:p w:rsidR="00887837" w:rsidRPr="00514025" w:rsidRDefault="00887837" w:rsidP="00887837">
      <w:pPr>
        <w:adjustRightInd w:val="0"/>
        <w:snapToGrid w:val="0"/>
        <w:spacing w:line="560" w:lineRule="exact"/>
        <w:ind w:firstLineChars="200" w:firstLine="640"/>
        <w:rPr>
          <w:rFonts w:eastAsia="仿宋_GB2312"/>
          <w:color w:val="000000"/>
          <w:sz w:val="32"/>
          <w:szCs w:val="32"/>
        </w:rPr>
      </w:pPr>
      <w:r w:rsidRPr="00514025">
        <w:rPr>
          <w:rFonts w:eastAsia="仿宋_GB2312"/>
          <w:color w:val="000000"/>
          <w:sz w:val="32"/>
          <w:szCs w:val="32"/>
        </w:rPr>
        <w:t>1</w:t>
      </w:r>
      <w:r>
        <w:rPr>
          <w:rFonts w:eastAsia="仿宋_GB2312" w:hint="eastAsia"/>
          <w:color w:val="000000"/>
          <w:sz w:val="32"/>
          <w:szCs w:val="32"/>
        </w:rPr>
        <w:t xml:space="preserve">. </w:t>
      </w:r>
      <w:r w:rsidRPr="00514025">
        <w:rPr>
          <w:rFonts w:eastAsia="仿宋_GB2312"/>
          <w:color w:val="000000"/>
          <w:sz w:val="32"/>
          <w:szCs w:val="32"/>
        </w:rPr>
        <w:t>药品名称</w:t>
      </w:r>
    </w:p>
    <w:p w:rsidR="00887837" w:rsidRPr="001D551A" w:rsidRDefault="00887837" w:rsidP="00887837">
      <w:pPr>
        <w:adjustRightInd w:val="0"/>
        <w:snapToGrid w:val="0"/>
        <w:spacing w:line="560" w:lineRule="exact"/>
        <w:ind w:firstLineChars="200" w:firstLine="640"/>
        <w:rPr>
          <w:rFonts w:eastAsia="仿宋_GB2312"/>
          <w:color w:val="000000"/>
          <w:sz w:val="32"/>
          <w:szCs w:val="32"/>
        </w:rPr>
      </w:pPr>
      <w:r w:rsidRPr="001D551A">
        <w:rPr>
          <w:rFonts w:eastAsia="仿宋_GB2312"/>
          <w:color w:val="000000"/>
          <w:sz w:val="32"/>
          <w:szCs w:val="32"/>
        </w:rPr>
        <w:t>药品名称包括：</w:t>
      </w:r>
    </w:p>
    <w:p w:rsidR="00887837" w:rsidRPr="00514025" w:rsidRDefault="001D6433" w:rsidP="00887837">
      <w:pPr>
        <w:adjustRightInd w:val="0"/>
        <w:snapToGrid w:val="0"/>
        <w:spacing w:line="560" w:lineRule="exact"/>
        <w:ind w:firstLineChars="200" w:firstLine="640"/>
        <w:rPr>
          <w:rFonts w:eastAsia="仿宋_GB2312"/>
          <w:color w:val="000000"/>
          <w:sz w:val="32"/>
          <w:szCs w:val="32"/>
        </w:rPr>
      </w:pPr>
      <w:r w:rsidRPr="002401BD">
        <w:rPr>
          <w:rFonts w:eastAsia="仿宋_GB2312"/>
          <w:color w:val="000000"/>
          <w:sz w:val="32"/>
          <w:szCs w:val="32"/>
        </w:rPr>
        <w:fldChar w:fldCharType="begin"/>
      </w:r>
      <w:r w:rsidR="00887837" w:rsidRPr="002401BD">
        <w:rPr>
          <w:rFonts w:eastAsia="仿宋_GB2312"/>
          <w:color w:val="000000"/>
          <w:sz w:val="32"/>
          <w:szCs w:val="32"/>
        </w:rPr>
        <w:instrText>= 1 \* GB3</w:instrText>
      </w:r>
      <w:r w:rsidRPr="002401BD">
        <w:rPr>
          <w:rFonts w:eastAsia="仿宋_GB2312"/>
          <w:color w:val="000000"/>
          <w:sz w:val="32"/>
          <w:szCs w:val="32"/>
        </w:rPr>
        <w:fldChar w:fldCharType="separate"/>
      </w:r>
      <w:r w:rsidR="00887837" w:rsidRPr="002401BD">
        <w:rPr>
          <w:rFonts w:ascii="宋体" w:hAnsi="宋体" w:cs="宋体" w:hint="eastAsia"/>
          <w:noProof/>
          <w:color w:val="000000"/>
          <w:sz w:val="32"/>
          <w:szCs w:val="32"/>
        </w:rPr>
        <w:t>①</w:t>
      </w:r>
      <w:r w:rsidRPr="002401BD">
        <w:rPr>
          <w:rFonts w:eastAsia="仿宋_GB2312"/>
          <w:color w:val="000000"/>
          <w:sz w:val="32"/>
          <w:szCs w:val="32"/>
        </w:rPr>
        <w:fldChar w:fldCharType="end"/>
      </w:r>
      <w:r w:rsidR="00887837" w:rsidRPr="00514025">
        <w:rPr>
          <w:rFonts w:eastAsia="仿宋_GB2312"/>
          <w:color w:val="000000"/>
          <w:sz w:val="32"/>
          <w:szCs w:val="32"/>
        </w:rPr>
        <w:t>中文名；</w:t>
      </w:r>
    </w:p>
    <w:p w:rsidR="00887837" w:rsidRPr="00514025" w:rsidRDefault="001D6433" w:rsidP="00887837">
      <w:pPr>
        <w:adjustRightInd w:val="0"/>
        <w:snapToGrid w:val="0"/>
        <w:spacing w:line="560" w:lineRule="exact"/>
        <w:ind w:firstLineChars="200" w:firstLine="640"/>
        <w:rPr>
          <w:rFonts w:eastAsia="仿宋_GB2312"/>
          <w:color w:val="000000"/>
          <w:sz w:val="32"/>
          <w:szCs w:val="32"/>
        </w:rPr>
      </w:pPr>
      <w:r w:rsidRPr="002401BD">
        <w:rPr>
          <w:rFonts w:eastAsia="仿宋_GB2312"/>
          <w:color w:val="000000"/>
          <w:sz w:val="32"/>
          <w:szCs w:val="32"/>
        </w:rPr>
        <w:fldChar w:fldCharType="begin"/>
      </w:r>
      <w:r w:rsidR="00887837" w:rsidRPr="002401BD">
        <w:rPr>
          <w:rFonts w:eastAsia="仿宋_GB2312"/>
          <w:color w:val="000000"/>
          <w:sz w:val="32"/>
          <w:szCs w:val="32"/>
        </w:rPr>
        <w:instrText>= 2 \* GB3</w:instrText>
      </w:r>
      <w:r w:rsidRPr="002401BD">
        <w:rPr>
          <w:rFonts w:eastAsia="仿宋_GB2312"/>
          <w:color w:val="000000"/>
          <w:sz w:val="32"/>
          <w:szCs w:val="32"/>
        </w:rPr>
        <w:fldChar w:fldCharType="separate"/>
      </w:r>
      <w:r w:rsidR="00887837" w:rsidRPr="002401BD">
        <w:rPr>
          <w:rFonts w:ascii="宋体" w:hAnsi="宋体" w:cs="宋体" w:hint="eastAsia"/>
          <w:noProof/>
          <w:color w:val="000000"/>
          <w:sz w:val="32"/>
          <w:szCs w:val="32"/>
        </w:rPr>
        <w:t>②</w:t>
      </w:r>
      <w:r w:rsidRPr="002401BD">
        <w:rPr>
          <w:rFonts w:eastAsia="仿宋_GB2312"/>
          <w:color w:val="000000"/>
          <w:sz w:val="32"/>
          <w:szCs w:val="32"/>
        </w:rPr>
        <w:fldChar w:fldCharType="end"/>
      </w:r>
      <w:r w:rsidR="00887837" w:rsidRPr="00514025">
        <w:rPr>
          <w:rFonts w:eastAsia="仿宋_GB2312"/>
          <w:color w:val="000000"/>
          <w:sz w:val="32"/>
          <w:szCs w:val="32"/>
        </w:rPr>
        <w:t>汉语拼音名；</w:t>
      </w:r>
    </w:p>
    <w:p w:rsidR="00887837" w:rsidRPr="00514025" w:rsidRDefault="001D6433" w:rsidP="00887837">
      <w:pPr>
        <w:adjustRightInd w:val="0"/>
        <w:snapToGrid w:val="0"/>
        <w:spacing w:line="560" w:lineRule="exact"/>
        <w:ind w:firstLineChars="200" w:firstLine="640"/>
        <w:rPr>
          <w:rFonts w:eastAsia="仿宋_GB2312"/>
          <w:color w:val="000000"/>
          <w:sz w:val="32"/>
          <w:szCs w:val="32"/>
        </w:rPr>
      </w:pPr>
      <w:r w:rsidRPr="002401BD">
        <w:rPr>
          <w:rFonts w:eastAsia="仿宋_GB2312"/>
          <w:color w:val="000000"/>
          <w:sz w:val="32"/>
          <w:szCs w:val="32"/>
        </w:rPr>
        <w:fldChar w:fldCharType="begin"/>
      </w:r>
      <w:r w:rsidR="00887837" w:rsidRPr="002401BD">
        <w:rPr>
          <w:rFonts w:eastAsia="仿宋_GB2312"/>
          <w:color w:val="000000"/>
          <w:sz w:val="32"/>
          <w:szCs w:val="32"/>
        </w:rPr>
        <w:instrText>= 3 \* GB3</w:instrText>
      </w:r>
      <w:r w:rsidRPr="002401BD">
        <w:rPr>
          <w:rFonts w:eastAsia="仿宋_GB2312"/>
          <w:color w:val="000000"/>
          <w:sz w:val="32"/>
          <w:szCs w:val="32"/>
        </w:rPr>
        <w:fldChar w:fldCharType="separate"/>
      </w:r>
      <w:r w:rsidR="00887837" w:rsidRPr="002401BD">
        <w:rPr>
          <w:rFonts w:ascii="宋体" w:hAnsi="宋体" w:cs="宋体" w:hint="eastAsia"/>
          <w:noProof/>
          <w:color w:val="000000"/>
          <w:sz w:val="32"/>
          <w:szCs w:val="32"/>
        </w:rPr>
        <w:t>③</w:t>
      </w:r>
      <w:r w:rsidRPr="002401BD">
        <w:rPr>
          <w:rFonts w:eastAsia="仿宋_GB2312"/>
          <w:color w:val="000000"/>
          <w:sz w:val="32"/>
          <w:szCs w:val="32"/>
        </w:rPr>
        <w:fldChar w:fldCharType="end"/>
      </w:r>
      <w:r w:rsidR="00887837" w:rsidRPr="00514025">
        <w:rPr>
          <w:rFonts w:eastAsia="仿宋_GB2312"/>
          <w:color w:val="000000"/>
          <w:sz w:val="32"/>
          <w:szCs w:val="32"/>
        </w:rPr>
        <w:t>命名依据。</w:t>
      </w:r>
    </w:p>
    <w:p w:rsidR="00887837" w:rsidRPr="001D551A" w:rsidRDefault="00887837" w:rsidP="00887837">
      <w:pPr>
        <w:adjustRightInd w:val="0"/>
        <w:snapToGrid w:val="0"/>
        <w:spacing w:line="560" w:lineRule="exact"/>
        <w:ind w:firstLineChars="200" w:firstLine="640"/>
        <w:rPr>
          <w:rFonts w:eastAsia="仿宋_GB2312"/>
          <w:color w:val="000000"/>
          <w:sz w:val="32"/>
          <w:szCs w:val="32"/>
        </w:rPr>
      </w:pPr>
      <w:r w:rsidRPr="00514025">
        <w:rPr>
          <w:rFonts w:eastAsia="仿宋_GB2312"/>
          <w:color w:val="000000"/>
          <w:sz w:val="32"/>
          <w:szCs w:val="32"/>
        </w:rPr>
        <w:lastRenderedPageBreak/>
        <w:t>来源于古代经典名方的中药复方（以下简称经典名方）制剂的药品名称原则上应与古代医籍中的方剂名称相同。</w:t>
      </w:r>
    </w:p>
    <w:p w:rsidR="00887837" w:rsidRPr="00514025" w:rsidRDefault="00887837" w:rsidP="00887837">
      <w:pPr>
        <w:adjustRightInd w:val="0"/>
        <w:snapToGrid w:val="0"/>
        <w:spacing w:line="560" w:lineRule="exact"/>
        <w:ind w:firstLineChars="200" w:firstLine="640"/>
        <w:rPr>
          <w:rFonts w:eastAsia="仿宋_GB2312"/>
          <w:color w:val="000000"/>
          <w:sz w:val="32"/>
          <w:szCs w:val="32"/>
        </w:rPr>
      </w:pPr>
      <w:r w:rsidRPr="001D551A">
        <w:rPr>
          <w:rFonts w:eastAsia="仿宋_GB2312"/>
          <w:color w:val="000000"/>
          <w:sz w:val="32"/>
          <w:szCs w:val="32"/>
        </w:rPr>
        <w:t>2</w:t>
      </w:r>
      <w:r>
        <w:rPr>
          <w:rFonts w:eastAsia="仿宋_GB2312" w:hint="eastAsia"/>
          <w:color w:val="000000"/>
          <w:sz w:val="32"/>
          <w:szCs w:val="32"/>
        </w:rPr>
        <w:t xml:space="preserve">. </w:t>
      </w:r>
      <w:r w:rsidRPr="00514025">
        <w:rPr>
          <w:rFonts w:eastAsia="仿宋_GB2312"/>
          <w:color w:val="000000"/>
          <w:sz w:val="32"/>
          <w:szCs w:val="32"/>
        </w:rPr>
        <w:t>证明性文件</w:t>
      </w:r>
    </w:p>
    <w:p w:rsidR="00887837" w:rsidRPr="001D551A" w:rsidRDefault="00887837" w:rsidP="00887837">
      <w:pPr>
        <w:adjustRightInd w:val="0"/>
        <w:snapToGrid w:val="0"/>
        <w:spacing w:line="560" w:lineRule="exact"/>
        <w:ind w:firstLineChars="200" w:firstLine="640"/>
        <w:rPr>
          <w:rFonts w:eastAsia="仿宋_GB2312"/>
          <w:color w:val="000000"/>
          <w:sz w:val="32"/>
          <w:szCs w:val="32"/>
        </w:rPr>
      </w:pPr>
      <w:r w:rsidRPr="001D551A">
        <w:rPr>
          <w:rFonts w:eastAsia="仿宋_GB2312"/>
          <w:color w:val="000000"/>
          <w:sz w:val="32"/>
          <w:szCs w:val="32"/>
        </w:rPr>
        <w:t>证明性文件包括：</w:t>
      </w:r>
    </w:p>
    <w:p w:rsidR="00887837" w:rsidRPr="00514025" w:rsidRDefault="001D6433" w:rsidP="00887837">
      <w:pPr>
        <w:adjustRightInd w:val="0"/>
        <w:snapToGrid w:val="0"/>
        <w:spacing w:line="560" w:lineRule="exact"/>
        <w:ind w:firstLineChars="200" w:firstLine="640"/>
        <w:rPr>
          <w:rFonts w:eastAsia="仿宋_GB2312"/>
          <w:color w:val="000000"/>
          <w:sz w:val="32"/>
          <w:szCs w:val="32"/>
        </w:rPr>
      </w:pPr>
      <w:r w:rsidRPr="002401BD">
        <w:rPr>
          <w:rFonts w:eastAsia="仿宋_GB2312"/>
          <w:color w:val="000000"/>
          <w:sz w:val="32"/>
          <w:szCs w:val="32"/>
        </w:rPr>
        <w:fldChar w:fldCharType="begin"/>
      </w:r>
      <w:r w:rsidR="00887837" w:rsidRPr="002401BD">
        <w:rPr>
          <w:rFonts w:eastAsia="仿宋_GB2312"/>
          <w:color w:val="000000"/>
          <w:sz w:val="32"/>
          <w:szCs w:val="32"/>
        </w:rPr>
        <w:instrText>= 1 \* GB3</w:instrText>
      </w:r>
      <w:r w:rsidRPr="002401BD">
        <w:rPr>
          <w:rFonts w:eastAsia="仿宋_GB2312"/>
          <w:color w:val="000000"/>
          <w:sz w:val="32"/>
          <w:szCs w:val="32"/>
        </w:rPr>
        <w:fldChar w:fldCharType="separate"/>
      </w:r>
      <w:r w:rsidR="00887837" w:rsidRPr="002401BD">
        <w:rPr>
          <w:rFonts w:ascii="宋体" w:hAnsi="宋体" w:cs="宋体" w:hint="eastAsia"/>
          <w:noProof/>
          <w:color w:val="000000"/>
          <w:sz w:val="32"/>
          <w:szCs w:val="32"/>
        </w:rPr>
        <w:t>①</w:t>
      </w:r>
      <w:r w:rsidRPr="002401BD">
        <w:rPr>
          <w:rFonts w:eastAsia="仿宋_GB2312"/>
          <w:color w:val="000000"/>
          <w:sz w:val="32"/>
          <w:szCs w:val="32"/>
        </w:rPr>
        <w:fldChar w:fldCharType="end"/>
      </w:r>
      <w:r w:rsidR="00887837" w:rsidRPr="00514025">
        <w:rPr>
          <w:rFonts w:eastAsia="仿宋_GB2312"/>
          <w:color w:val="000000"/>
          <w:sz w:val="32"/>
          <w:szCs w:val="32"/>
        </w:rPr>
        <w:t>申请人合法登记证明文件、《药品生产许可证》、《药品生产质量管理规范》认证证书复印件；</w:t>
      </w:r>
    </w:p>
    <w:p w:rsidR="00887837" w:rsidRPr="00514025" w:rsidRDefault="001D6433" w:rsidP="00887837">
      <w:pPr>
        <w:adjustRightInd w:val="0"/>
        <w:snapToGrid w:val="0"/>
        <w:spacing w:line="560" w:lineRule="exact"/>
        <w:ind w:firstLineChars="200" w:firstLine="640"/>
        <w:rPr>
          <w:rFonts w:eastAsia="仿宋_GB2312"/>
          <w:color w:val="000000"/>
          <w:sz w:val="32"/>
          <w:szCs w:val="32"/>
        </w:rPr>
      </w:pPr>
      <w:r w:rsidRPr="002401BD">
        <w:rPr>
          <w:rFonts w:eastAsia="仿宋_GB2312"/>
          <w:color w:val="000000"/>
          <w:sz w:val="32"/>
          <w:szCs w:val="32"/>
        </w:rPr>
        <w:fldChar w:fldCharType="begin"/>
      </w:r>
      <w:r w:rsidR="00887837" w:rsidRPr="002401BD">
        <w:rPr>
          <w:rFonts w:eastAsia="仿宋_GB2312"/>
          <w:color w:val="000000"/>
          <w:sz w:val="32"/>
          <w:szCs w:val="32"/>
        </w:rPr>
        <w:instrText>= 2 \* GB3</w:instrText>
      </w:r>
      <w:r w:rsidRPr="002401BD">
        <w:rPr>
          <w:rFonts w:eastAsia="仿宋_GB2312"/>
          <w:color w:val="000000"/>
          <w:sz w:val="32"/>
          <w:szCs w:val="32"/>
        </w:rPr>
        <w:fldChar w:fldCharType="separate"/>
      </w:r>
      <w:r w:rsidR="00887837" w:rsidRPr="002401BD">
        <w:rPr>
          <w:rFonts w:ascii="宋体" w:hAnsi="宋体" w:cs="宋体" w:hint="eastAsia"/>
          <w:noProof/>
          <w:color w:val="000000"/>
          <w:sz w:val="32"/>
          <w:szCs w:val="32"/>
        </w:rPr>
        <w:t>②</w:t>
      </w:r>
      <w:r w:rsidRPr="002401BD">
        <w:rPr>
          <w:rFonts w:eastAsia="仿宋_GB2312"/>
          <w:color w:val="000000"/>
          <w:sz w:val="32"/>
          <w:szCs w:val="32"/>
        </w:rPr>
        <w:fldChar w:fldCharType="end"/>
      </w:r>
      <w:r w:rsidR="00887837" w:rsidRPr="00514025">
        <w:rPr>
          <w:rFonts w:eastAsia="仿宋_GB2312"/>
          <w:color w:val="000000"/>
          <w:sz w:val="32"/>
          <w:szCs w:val="32"/>
        </w:rPr>
        <w:t>直接接触药品的包装材料（或容器）的注册证书复印件或核准编号；</w:t>
      </w:r>
    </w:p>
    <w:p w:rsidR="00887837" w:rsidRPr="00514025" w:rsidRDefault="001D6433" w:rsidP="00887837">
      <w:pPr>
        <w:adjustRightInd w:val="0"/>
        <w:snapToGrid w:val="0"/>
        <w:spacing w:line="560" w:lineRule="exact"/>
        <w:ind w:firstLineChars="200" w:firstLine="640"/>
        <w:rPr>
          <w:rFonts w:eastAsia="仿宋_GB2312"/>
          <w:color w:val="000000"/>
          <w:sz w:val="32"/>
          <w:szCs w:val="32"/>
        </w:rPr>
      </w:pPr>
      <w:r w:rsidRPr="002401BD">
        <w:rPr>
          <w:rFonts w:eastAsia="仿宋_GB2312"/>
          <w:color w:val="000000"/>
          <w:sz w:val="32"/>
          <w:szCs w:val="32"/>
        </w:rPr>
        <w:fldChar w:fldCharType="begin"/>
      </w:r>
      <w:r w:rsidR="00887837" w:rsidRPr="002401BD">
        <w:rPr>
          <w:rFonts w:eastAsia="仿宋_GB2312"/>
          <w:color w:val="000000"/>
          <w:sz w:val="32"/>
          <w:szCs w:val="32"/>
        </w:rPr>
        <w:instrText>= 3 \* GB3</w:instrText>
      </w:r>
      <w:r w:rsidRPr="002401BD">
        <w:rPr>
          <w:rFonts w:eastAsia="仿宋_GB2312"/>
          <w:color w:val="000000"/>
          <w:sz w:val="32"/>
          <w:szCs w:val="32"/>
        </w:rPr>
        <w:fldChar w:fldCharType="separate"/>
      </w:r>
      <w:r w:rsidR="00887837" w:rsidRPr="002401BD">
        <w:rPr>
          <w:rFonts w:ascii="宋体" w:hAnsi="宋体" w:cs="宋体" w:hint="eastAsia"/>
          <w:noProof/>
          <w:color w:val="000000"/>
          <w:sz w:val="32"/>
          <w:szCs w:val="32"/>
        </w:rPr>
        <w:t>③</w:t>
      </w:r>
      <w:r w:rsidRPr="002401BD">
        <w:rPr>
          <w:rFonts w:eastAsia="仿宋_GB2312"/>
          <w:color w:val="000000"/>
          <w:sz w:val="32"/>
          <w:szCs w:val="32"/>
        </w:rPr>
        <w:fldChar w:fldCharType="end"/>
      </w:r>
      <w:r w:rsidR="00887837" w:rsidRPr="00514025">
        <w:rPr>
          <w:rFonts w:eastAsia="仿宋_GB2312"/>
          <w:color w:val="000000"/>
          <w:sz w:val="32"/>
          <w:szCs w:val="32"/>
        </w:rPr>
        <w:t>其他证明文件。</w:t>
      </w:r>
    </w:p>
    <w:p w:rsidR="00887837" w:rsidRPr="00514025" w:rsidRDefault="00887837" w:rsidP="00887837">
      <w:pPr>
        <w:adjustRightInd w:val="0"/>
        <w:snapToGrid w:val="0"/>
        <w:spacing w:line="560" w:lineRule="exact"/>
        <w:ind w:firstLineChars="200" w:firstLine="640"/>
        <w:rPr>
          <w:rFonts w:eastAsia="仿宋_GB2312"/>
          <w:color w:val="000000"/>
          <w:sz w:val="32"/>
          <w:szCs w:val="32"/>
        </w:rPr>
      </w:pPr>
      <w:r w:rsidRPr="00514025">
        <w:rPr>
          <w:rFonts w:eastAsia="仿宋_GB2312"/>
          <w:color w:val="000000"/>
          <w:sz w:val="32"/>
          <w:szCs w:val="32"/>
        </w:rPr>
        <w:t>3</w:t>
      </w:r>
      <w:r>
        <w:rPr>
          <w:rFonts w:eastAsia="仿宋_GB2312" w:hint="eastAsia"/>
          <w:color w:val="000000"/>
          <w:sz w:val="32"/>
          <w:szCs w:val="32"/>
        </w:rPr>
        <w:t xml:space="preserve">. </w:t>
      </w:r>
      <w:r w:rsidRPr="00514025">
        <w:rPr>
          <w:rFonts w:eastAsia="仿宋_GB2312"/>
          <w:color w:val="000000"/>
          <w:sz w:val="32"/>
          <w:szCs w:val="32"/>
        </w:rPr>
        <w:t>处方来源及历史沿革</w:t>
      </w:r>
    </w:p>
    <w:p w:rsidR="00887837" w:rsidRPr="001D551A" w:rsidRDefault="00887837" w:rsidP="00887837">
      <w:pPr>
        <w:adjustRightInd w:val="0"/>
        <w:snapToGrid w:val="0"/>
        <w:spacing w:line="560" w:lineRule="exact"/>
        <w:ind w:firstLineChars="200" w:firstLine="640"/>
        <w:rPr>
          <w:rFonts w:eastAsia="仿宋_GB2312"/>
          <w:color w:val="000000"/>
          <w:sz w:val="32"/>
          <w:szCs w:val="32"/>
        </w:rPr>
      </w:pPr>
      <w:r w:rsidRPr="001D551A">
        <w:rPr>
          <w:rFonts w:eastAsia="仿宋_GB2312"/>
          <w:color w:val="000000"/>
          <w:sz w:val="32"/>
          <w:szCs w:val="32"/>
        </w:rPr>
        <w:t>应规范表述处方组成、各药味剂量、功能主治以及拟定的用法用量。</w:t>
      </w:r>
    </w:p>
    <w:p w:rsidR="00887837" w:rsidRPr="00032096" w:rsidRDefault="00887837" w:rsidP="00887837">
      <w:pPr>
        <w:adjustRightInd w:val="0"/>
        <w:snapToGrid w:val="0"/>
        <w:spacing w:line="560" w:lineRule="exact"/>
        <w:ind w:firstLineChars="200" w:firstLine="640"/>
        <w:rPr>
          <w:rFonts w:eastAsia="仿宋_GB2312"/>
          <w:color w:val="000000"/>
          <w:sz w:val="32"/>
          <w:szCs w:val="32"/>
        </w:rPr>
      </w:pPr>
      <w:r w:rsidRPr="004642FE">
        <w:rPr>
          <w:rFonts w:eastAsia="仿宋_GB2312"/>
          <w:color w:val="000000"/>
          <w:sz w:val="32"/>
          <w:szCs w:val="32"/>
        </w:rPr>
        <w:t>应详细说明处方来源（著作及作者）、颁布朝代或年代；提供原文记载的处方药味组成、炮制方法和剂量，同时说明处方中每一药味的规范名称；提供原文记载的功能主治、用法用量。上述资料需附著作原文条目。</w:t>
      </w:r>
    </w:p>
    <w:p w:rsidR="00887837" w:rsidRPr="002401BD" w:rsidRDefault="00887837" w:rsidP="00887837">
      <w:pPr>
        <w:adjustRightInd w:val="0"/>
        <w:snapToGrid w:val="0"/>
        <w:spacing w:line="560" w:lineRule="exact"/>
        <w:ind w:firstLineChars="200" w:firstLine="640"/>
        <w:rPr>
          <w:rFonts w:eastAsia="仿宋_GB2312"/>
          <w:color w:val="000000"/>
          <w:sz w:val="32"/>
          <w:szCs w:val="32"/>
        </w:rPr>
      </w:pPr>
      <w:r w:rsidRPr="00C328ED">
        <w:rPr>
          <w:rFonts w:eastAsia="仿宋_GB2312"/>
          <w:color w:val="000000"/>
          <w:sz w:val="32"/>
          <w:szCs w:val="32"/>
        </w:rPr>
        <w:t>应提供历代本草文献，需注明出处（包括作者、出版年以及版本情况），并提供全面反映处方历史沿革的综述资料。</w:t>
      </w:r>
    </w:p>
    <w:p w:rsidR="00887837" w:rsidRPr="00514025" w:rsidRDefault="00887837" w:rsidP="00887837">
      <w:pPr>
        <w:adjustRightInd w:val="0"/>
        <w:snapToGrid w:val="0"/>
        <w:spacing w:line="560" w:lineRule="exact"/>
        <w:ind w:firstLineChars="200" w:firstLine="640"/>
        <w:rPr>
          <w:rFonts w:eastAsia="仿宋_GB2312"/>
          <w:color w:val="000000"/>
          <w:sz w:val="32"/>
          <w:szCs w:val="32"/>
        </w:rPr>
      </w:pPr>
      <w:r w:rsidRPr="002401BD">
        <w:rPr>
          <w:rFonts w:eastAsia="仿宋_GB2312"/>
          <w:color w:val="000000"/>
          <w:sz w:val="32"/>
          <w:szCs w:val="32"/>
        </w:rPr>
        <w:t>4</w:t>
      </w:r>
      <w:r>
        <w:rPr>
          <w:rFonts w:eastAsia="仿宋_GB2312" w:hint="eastAsia"/>
          <w:color w:val="000000"/>
          <w:sz w:val="32"/>
          <w:szCs w:val="32"/>
        </w:rPr>
        <w:t xml:space="preserve">. </w:t>
      </w:r>
      <w:r w:rsidRPr="00514025">
        <w:rPr>
          <w:rFonts w:eastAsia="仿宋_GB2312"/>
          <w:color w:val="000000"/>
          <w:sz w:val="32"/>
          <w:szCs w:val="32"/>
        </w:rPr>
        <w:t>方义衍变</w:t>
      </w:r>
    </w:p>
    <w:p w:rsidR="00887837" w:rsidRPr="002401BD" w:rsidRDefault="00887837" w:rsidP="00887837">
      <w:pPr>
        <w:adjustRightInd w:val="0"/>
        <w:snapToGrid w:val="0"/>
        <w:spacing w:line="560" w:lineRule="exact"/>
        <w:ind w:firstLineChars="200" w:firstLine="640"/>
        <w:rPr>
          <w:rFonts w:eastAsia="仿宋_GB2312"/>
          <w:color w:val="000000"/>
          <w:sz w:val="32"/>
          <w:szCs w:val="32"/>
        </w:rPr>
      </w:pPr>
      <w:r w:rsidRPr="001D551A">
        <w:rPr>
          <w:rFonts w:eastAsia="仿宋_GB2312"/>
          <w:color w:val="000000"/>
          <w:sz w:val="32"/>
          <w:szCs w:val="32"/>
        </w:rPr>
        <w:t>应用中医理论对经典名方主治病证的病因病机、治则治法进行论述，需对处方的配伍原则（如君、臣、佐、使）及药物组成之间的相互关系进行分析，并系统梳理历代方义及其相对应治则治法的衍变情况，需注明文献出处。</w:t>
      </w:r>
    </w:p>
    <w:p w:rsidR="00887837" w:rsidRPr="00514025" w:rsidRDefault="00887837" w:rsidP="00887837">
      <w:pPr>
        <w:adjustRightInd w:val="0"/>
        <w:snapToGrid w:val="0"/>
        <w:spacing w:line="560" w:lineRule="exact"/>
        <w:ind w:firstLineChars="200" w:firstLine="640"/>
        <w:rPr>
          <w:rFonts w:eastAsia="仿宋_GB2312"/>
          <w:color w:val="000000"/>
          <w:sz w:val="32"/>
          <w:szCs w:val="32"/>
        </w:rPr>
      </w:pPr>
      <w:r w:rsidRPr="002401BD">
        <w:rPr>
          <w:rFonts w:eastAsia="仿宋_GB2312"/>
          <w:color w:val="000000"/>
          <w:sz w:val="32"/>
          <w:szCs w:val="32"/>
        </w:rPr>
        <w:lastRenderedPageBreak/>
        <w:t>5</w:t>
      </w:r>
      <w:r>
        <w:rPr>
          <w:rFonts w:eastAsia="仿宋_GB2312" w:hint="eastAsia"/>
          <w:color w:val="000000"/>
          <w:sz w:val="32"/>
          <w:szCs w:val="32"/>
        </w:rPr>
        <w:t xml:space="preserve">. </w:t>
      </w:r>
      <w:r w:rsidRPr="00514025">
        <w:rPr>
          <w:rFonts w:eastAsia="仿宋_GB2312"/>
          <w:color w:val="000000"/>
          <w:sz w:val="32"/>
          <w:szCs w:val="32"/>
        </w:rPr>
        <w:t>临床应用</w:t>
      </w:r>
    </w:p>
    <w:p w:rsidR="00887837" w:rsidRPr="001D551A" w:rsidRDefault="00887837" w:rsidP="00887837">
      <w:pPr>
        <w:adjustRightInd w:val="0"/>
        <w:snapToGrid w:val="0"/>
        <w:spacing w:line="540" w:lineRule="exact"/>
        <w:ind w:firstLineChars="200" w:firstLine="640"/>
        <w:rPr>
          <w:rFonts w:eastAsia="仿宋_GB2312"/>
          <w:color w:val="000000"/>
          <w:sz w:val="32"/>
          <w:szCs w:val="32"/>
        </w:rPr>
      </w:pPr>
      <w:r w:rsidRPr="001D551A">
        <w:rPr>
          <w:rFonts w:eastAsia="仿宋_GB2312"/>
          <w:color w:val="000000"/>
          <w:sz w:val="32"/>
          <w:szCs w:val="32"/>
        </w:rPr>
        <w:t>应用文献研究方法，系统梳理既往研究结果及临床应用情况，总结分析反映经典名方安全性、有效性的已有临床应用资料，重点阐明其在当今临床应用的价值，同时对市场前景的预测加以论述。</w:t>
      </w:r>
    </w:p>
    <w:p w:rsidR="00887837" w:rsidRPr="00C328ED" w:rsidRDefault="00887837" w:rsidP="00887837">
      <w:pPr>
        <w:adjustRightInd w:val="0"/>
        <w:snapToGrid w:val="0"/>
        <w:spacing w:line="540" w:lineRule="exact"/>
        <w:ind w:firstLineChars="200" w:firstLine="640"/>
        <w:rPr>
          <w:rFonts w:eastAsia="仿宋_GB2312"/>
          <w:color w:val="000000"/>
          <w:sz w:val="32"/>
          <w:szCs w:val="32"/>
        </w:rPr>
      </w:pPr>
      <w:r w:rsidRPr="004642FE">
        <w:rPr>
          <w:rFonts w:eastAsia="仿宋_GB2312"/>
          <w:color w:val="000000"/>
          <w:sz w:val="32"/>
          <w:szCs w:val="32"/>
        </w:rPr>
        <w:t>本部分应注意引用文献资料的真实性和针对性，注</w:t>
      </w:r>
      <w:r w:rsidRPr="00032096">
        <w:rPr>
          <w:rFonts w:eastAsia="仿宋_GB2312"/>
          <w:color w:val="000000"/>
          <w:sz w:val="32"/>
          <w:szCs w:val="32"/>
        </w:rPr>
        <w:t>明文献出处，同时注意文献的可信度和资料的可靠性。</w:t>
      </w:r>
    </w:p>
    <w:p w:rsidR="00887837" w:rsidRPr="00514025" w:rsidRDefault="00887837" w:rsidP="00887837">
      <w:pPr>
        <w:adjustRightInd w:val="0"/>
        <w:snapToGrid w:val="0"/>
        <w:spacing w:line="540" w:lineRule="exact"/>
        <w:ind w:firstLineChars="200" w:firstLine="640"/>
        <w:rPr>
          <w:rFonts w:eastAsia="仿宋_GB2312"/>
          <w:color w:val="000000"/>
          <w:sz w:val="32"/>
          <w:szCs w:val="32"/>
        </w:rPr>
      </w:pPr>
      <w:r w:rsidRPr="00C328ED">
        <w:rPr>
          <w:rFonts w:eastAsia="仿宋_GB2312"/>
          <w:color w:val="000000"/>
          <w:sz w:val="32"/>
          <w:szCs w:val="32"/>
        </w:rPr>
        <w:t>6</w:t>
      </w:r>
      <w:r>
        <w:rPr>
          <w:rFonts w:eastAsia="仿宋_GB2312" w:hint="eastAsia"/>
          <w:color w:val="000000"/>
          <w:sz w:val="32"/>
          <w:szCs w:val="32"/>
        </w:rPr>
        <w:t xml:space="preserve">. </w:t>
      </w:r>
      <w:r w:rsidRPr="00514025">
        <w:rPr>
          <w:rFonts w:eastAsia="仿宋_GB2312"/>
          <w:color w:val="000000"/>
          <w:sz w:val="32"/>
          <w:szCs w:val="32"/>
        </w:rPr>
        <w:t>对主要研究结果的总结及评价</w:t>
      </w:r>
    </w:p>
    <w:p w:rsidR="00887837" w:rsidRPr="001D551A" w:rsidRDefault="00887837" w:rsidP="00887837">
      <w:pPr>
        <w:adjustRightInd w:val="0"/>
        <w:snapToGrid w:val="0"/>
        <w:spacing w:line="540" w:lineRule="exact"/>
        <w:ind w:firstLineChars="200" w:firstLine="640"/>
        <w:rPr>
          <w:rFonts w:eastAsia="仿宋_GB2312"/>
          <w:color w:val="000000"/>
          <w:sz w:val="32"/>
          <w:szCs w:val="32"/>
        </w:rPr>
      </w:pPr>
      <w:r w:rsidRPr="001D551A">
        <w:rPr>
          <w:rFonts w:eastAsia="仿宋_GB2312"/>
          <w:color w:val="000000"/>
          <w:sz w:val="32"/>
          <w:szCs w:val="32"/>
        </w:rPr>
        <w:t>应提供申请人对主要研究结果进行的总结及评价。</w:t>
      </w:r>
    </w:p>
    <w:p w:rsidR="00887837" w:rsidRPr="002401BD" w:rsidRDefault="00887837" w:rsidP="00887837">
      <w:pPr>
        <w:adjustRightInd w:val="0"/>
        <w:snapToGrid w:val="0"/>
        <w:spacing w:line="540" w:lineRule="exact"/>
        <w:ind w:firstLineChars="200" w:firstLine="640"/>
        <w:rPr>
          <w:rFonts w:ascii="楷体_GB2312" w:eastAsia="楷体_GB2312"/>
          <w:snapToGrid w:val="0"/>
          <w:color w:val="000000"/>
          <w:sz w:val="32"/>
          <w:szCs w:val="32"/>
        </w:rPr>
      </w:pPr>
      <w:r w:rsidRPr="002401BD">
        <w:rPr>
          <w:rFonts w:ascii="楷体_GB2312" w:eastAsia="楷体_GB2312"/>
          <w:snapToGrid w:val="0"/>
          <w:color w:val="000000"/>
          <w:sz w:val="32"/>
          <w:szCs w:val="32"/>
        </w:rPr>
        <w:t>（二）药学研究</w:t>
      </w:r>
    </w:p>
    <w:p w:rsidR="00887837" w:rsidRPr="00514025" w:rsidRDefault="00887837" w:rsidP="00887837">
      <w:pPr>
        <w:adjustRightInd w:val="0"/>
        <w:snapToGrid w:val="0"/>
        <w:spacing w:line="540" w:lineRule="exact"/>
        <w:ind w:firstLineChars="200" w:firstLine="640"/>
        <w:rPr>
          <w:rFonts w:eastAsia="仿宋_GB2312"/>
          <w:sz w:val="32"/>
          <w:szCs w:val="32"/>
        </w:rPr>
      </w:pPr>
      <w:r w:rsidRPr="00514025">
        <w:rPr>
          <w:rFonts w:eastAsia="仿宋_GB2312"/>
          <w:snapToGrid w:val="0"/>
          <w:color w:val="000000"/>
          <w:sz w:val="32"/>
          <w:szCs w:val="32"/>
        </w:rPr>
        <w:t>7</w:t>
      </w:r>
      <w:r>
        <w:rPr>
          <w:rFonts w:eastAsia="仿宋_GB2312" w:hint="eastAsia"/>
          <w:snapToGrid w:val="0"/>
          <w:color w:val="000000"/>
          <w:sz w:val="32"/>
          <w:szCs w:val="32"/>
        </w:rPr>
        <w:t xml:space="preserve">. </w:t>
      </w:r>
      <w:r w:rsidRPr="00514025">
        <w:rPr>
          <w:rFonts w:eastAsia="仿宋_GB2312"/>
          <w:sz w:val="32"/>
          <w:szCs w:val="32"/>
        </w:rPr>
        <w:t>药学研究资料综述</w:t>
      </w:r>
    </w:p>
    <w:p w:rsidR="00887837" w:rsidRPr="001D551A" w:rsidRDefault="00887837" w:rsidP="00887837">
      <w:pPr>
        <w:adjustRightInd w:val="0"/>
        <w:snapToGrid w:val="0"/>
        <w:spacing w:line="540" w:lineRule="exact"/>
        <w:ind w:firstLineChars="200" w:firstLine="640"/>
        <w:rPr>
          <w:rFonts w:eastAsia="仿宋_GB2312"/>
          <w:sz w:val="32"/>
          <w:szCs w:val="32"/>
        </w:rPr>
      </w:pPr>
      <w:r w:rsidRPr="001D551A">
        <w:rPr>
          <w:rFonts w:eastAsia="仿宋_GB2312"/>
          <w:sz w:val="32"/>
          <w:szCs w:val="32"/>
        </w:rPr>
        <w:t>药学研究资料综述是申请人对所进行的药学研究结果的总结、分析与评价。</w:t>
      </w:r>
    </w:p>
    <w:p w:rsidR="00887837" w:rsidRPr="00032096" w:rsidRDefault="00887837" w:rsidP="00887837">
      <w:pPr>
        <w:adjustRightInd w:val="0"/>
        <w:snapToGrid w:val="0"/>
        <w:spacing w:line="540" w:lineRule="exact"/>
        <w:ind w:firstLineChars="200" w:firstLine="640"/>
        <w:rPr>
          <w:rFonts w:eastAsia="仿宋_GB2312"/>
          <w:sz w:val="32"/>
          <w:szCs w:val="32"/>
        </w:rPr>
      </w:pPr>
      <w:r w:rsidRPr="004642FE">
        <w:rPr>
          <w:rFonts w:eastAsia="仿宋_GB2312"/>
          <w:sz w:val="32"/>
          <w:szCs w:val="32"/>
        </w:rPr>
        <w:t xml:space="preserve">7.1 </w:t>
      </w:r>
      <w:r w:rsidRPr="00032096">
        <w:rPr>
          <w:rFonts w:eastAsia="仿宋_GB2312"/>
          <w:sz w:val="32"/>
          <w:szCs w:val="32"/>
        </w:rPr>
        <w:t>主要研究结果总结</w:t>
      </w:r>
    </w:p>
    <w:p w:rsidR="00887837" w:rsidRPr="002401BD" w:rsidRDefault="00887837" w:rsidP="00887837">
      <w:pPr>
        <w:adjustRightInd w:val="0"/>
        <w:snapToGrid w:val="0"/>
        <w:spacing w:line="540" w:lineRule="exact"/>
        <w:ind w:firstLineChars="200" w:firstLine="640"/>
        <w:rPr>
          <w:rFonts w:eastAsia="仿宋_GB2312"/>
          <w:sz w:val="32"/>
          <w:szCs w:val="32"/>
        </w:rPr>
      </w:pPr>
      <w:r w:rsidRPr="00C328ED">
        <w:rPr>
          <w:rFonts w:eastAsia="仿宋_GB2312"/>
          <w:sz w:val="32"/>
          <w:szCs w:val="32"/>
        </w:rPr>
        <w:t xml:space="preserve">7.1.1 </w:t>
      </w:r>
      <w:r w:rsidRPr="00C328ED">
        <w:rPr>
          <w:rFonts w:eastAsia="仿宋_GB2312"/>
          <w:sz w:val="32"/>
          <w:szCs w:val="32"/>
        </w:rPr>
        <w:t>处方药材资源评估</w:t>
      </w:r>
    </w:p>
    <w:p w:rsidR="00887837" w:rsidRPr="002401BD" w:rsidRDefault="00887837" w:rsidP="00887837">
      <w:pPr>
        <w:adjustRightInd w:val="0"/>
        <w:snapToGrid w:val="0"/>
        <w:spacing w:line="540" w:lineRule="exact"/>
        <w:ind w:firstLineChars="200" w:firstLine="640"/>
        <w:rPr>
          <w:rFonts w:eastAsia="仿宋_GB2312"/>
          <w:sz w:val="32"/>
          <w:szCs w:val="32"/>
        </w:rPr>
      </w:pPr>
      <w:r w:rsidRPr="002401BD">
        <w:rPr>
          <w:rFonts w:eastAsia="仿宋_GB2312"/>
          <w:sz w:val="32"/>
          <w:szCs w:val="32"/>
        </w:rPr>
        <w:t>明确处方的来源、出处、剂型、使用方法及用量，近、现代使用情况。简述处方药味新建立的质量控制方法及限度。</w:t>
      </w:r>
    </w:p>
    <w:p w:rsidR="00887837" w:rsidRPr="002401BD" w:rsidRDefault="00887837" w:rsidP="00887837">
      <w:pPr>
        <w:adjustRightInd w:val="0"/>
        <w:snapToGrid w:val="0"/>
        <w:spacing w:line="540" w:lineRule="exact"/>
        <w:ind w:firstLineChars="200" w:firstLine="640"/>
        <w:rPr>
          <w:rFonts w:eastAsia="仿宋_GB2312"/>
          <w:sz w:val="32"/>
          <w:szCs w:val="32"/>
        </w:rPr>
      </w:pPr>
      <w:r w:rsidRPr="002401BD">
        <w:rPr>
          <w:rFonts w:eastAsia="仿宋_GB2312"/>
          <w:sz w:val="32"/>
          <w:szCs w:val="32"/>
        </w:rPr>
        <w:t>简述药材资源评估情况。</w:t>
      </w:r>
    </w:p>
    <w:p w:rsidR="00887837" w:rsidRPr="002401BD" w:rsidRDefault="00887837" w:rsidP="00887837">
      <w:pPr>
        <w:adjustRightInd w:val="0"/>
        <w:snapToGrid w:val="0"/>
        <w:spacing w:line="540" w:lineRule="exact"/>
        <w:ind w:firstLineChars="200" w:firstLine="640"/>
        <w:rPr>
          <w:rFonts w:eastAsia="仿宋_GB2312"/>
          <w:sz w:val="32"/>
          <w:szCs w:val="32"/>
        </w:rPr>
      </w:pPr>
      <w:r w:rsidRPr="002401BD">
        <w:rPr>
          <w:rFonts w:eastAsia="仿宋_GB2312"/>
          <w:sz w:val="32"/>
          <w:szCs w:val="32"/>
        </w:rPr>
        <w:t xml:space="preserve">7.1.2 </w:t>
      </w:r>
      <w:r w:rsidRPr="002401BD">
        <w:rPr>
          <w:rFonts w:eastAsia="仿宋_GB2312"/>
          <w:sz w:val="32"/>
          <w:szCs w:val="32"/>
        </w:rPr>
        <w:t>饮片炮制</w:t>
      </w:r>
    </w:p>
    <w:p w:rsidR="00887837" w:rsidRPr="002401BD" w:rsidRDefault="00887837" w:rsidP="00887837">
      <w:pPr>
        <w:adjustRightInd w:val="0"/>
        <w:snapToGrid w:val="0"/>
        <w:spacing w:line="540" w:lineRule="exact"/>
        <w:ind w:firstLineChars="200" w:firstLine="640"/>
        <w:rPr>
          <w:rFonts w:eastAsia="仿宋_GB2312"/>
          <w:sz w:val="32"/>
          <w:szCs w:val="32"/>
        </w:rPr>
      </w:pPr>
      <w:r w:rsidRPr="002401BD">
        <w:rPr>
          <w:rFonts w:eastAsia="仿宋_GB2312"/>
          <w:sz w:val="32"/>
          <w:szCs w:val="32"/>
        </w:rPr>
        <w:t>明确药材饮片炮制在</w:t>
      </w:r>
      <w:r w:rsidRPr="002401BD">
        <w:rPr>
          <w:rFonts w:eastAsia="仿宋_GB2312"/>
          <w:sz w:val="32"/>
          <w:szCs w:val="32"/>
        </w:rPr>
        <w:t>15</w:t>
      </w:r>
      <w:r w:rsidRPr="002401BD">
        <w:rPr>
          <w:rFonts w:eastAsia="仿宋_GB2312"/>
          <w:sz w:val="32"/>
          <w:szCs w:val="32"/>
        </w:rPr>
        <w:t>批次</w:t>
      </w:r>
      <w:r w:rsidRPr="002401BD">
        <w:rPr>
          <w:rFonts w:eastAsia="仿宋_GB2312"/>
          <w:sz w:val="32"/>
          <w:szCs w:val="32"/>
        </w:rPr>
        <w:t>“</w:t>
      </w:r>
      <w:r w:rsidRPr="002401BD">
        <w:rPr>
          <w:rFonts w:eastAsia="仿宋_GB2312"/>
          <w:sz w:val="32"/>
          <w:szCs w:val="32"/>
        </w:rPr>
        <w:t>标准煎液</w:t>
      </w:r>
      <w:r w:rsidRPr="002401BD">
        <w:rPr>
          <w:rFonts w:eastAsia="仿宋_GB2312"/>
          <w:sz w:val="32"/>
          <w:szCs w:val="32"/>
        </w:rPr>
        <w:t>”</w:t>
      </w:r>
      <w:r w:rsidRPr="002401BD">
        <w:rPr>
          <w:rFonts w:eastAsia="仿宋_GB2312"/>
          <w:sz w:val="32"/>
          <w:szCs w:val="32"/>
        </w:rPr>
        <w:t>中的一致性。</w:t>
      </w:r>
    </w:p>
    <w:p w:rsidR="00887837" w:rsidRPr="002401BD" w:rsidRDefault="00887837" w:rsidP="00887837">
      <w:pPr>
        <w:adjustRightInd w:val="0"/>
        <w:snapToGrid w:val="0"/>
        <w:spacing w:line="540" w:lineRule="exact"/>
        <w:ind w:firstLineChars="200" w:firstLine="640"/>
        <w:rPr>
          <w:rFonts w:eastAsia="仿宋_GB2312"/>
          <w:sz w:val="32"/>
          <w:szCs w:val="32"/>
        </w:rPr>
      </w:pPr>
      <w:r w:rsidRPr="002401BD">
        <w:rPr>
          <w:rFonts w:eastAsia="仿宋_GB2312"/>
          <w:sz w:val="32"/>
          <w:szCs w:val="32"/>
        </w:rPr>
        <w:t>若确需改变，说明改变的时间、内容及合理性，是否按照有关标准进行确认。</w:t>
      </w:r>
    </w:p>
    <w:p w:rsidR="00887837" w:rsidRPr="002401BD" w:rsidRDefault="00887837" w:rsidP="00887837">
      <w:pPr>
        <w:adjustRightInd w:val="0"/>
        <w:snapToGrid w:val="0"/>
        <w:spacing w:line="540" w:lineRule="exact"/>
        <w:ind w:firstLineChars="200" w:firstLine="640"/>
        <w:rPr>
          <w:rFonts w:eastAsia="仿宋_GB2312"/>
          <w:sz w:val="32"/>
          <w:szCs w:val="32"/>
        </w:rPr>
      </w:pPr>
      <w:r w:rsidRPr="002401BD">
        <w:rPr>
          <w:rFonts w:eastAsia="仿宋_GB2312"/>
          <w:sz w:val="32"/>
          <w:szCs w:val="32"/>
        </w:rPr>
        <w:t xml:space="preserve">7.1.3 </w:t>
      </w:r>
      <w:r w:rsidRPr="002401BD">
        <w:rPr>
          <w:rFonts w:eastAsia="仿宋_GB2312"/>
          <w:sz w:val="32"/>
          <w:szCs w:val="32"/>
        </w:rPr>
        <w:t>工艺研究</w:t>
      </w:r>
    </w:p>
    <w:p w:rsidR="00887837" w:rsidRPr="002401BD" w:rsidRDefault="00887837" w:rsidP="00887837">
      <w:pPr>
        <w:adjustRightInd w:val="0"/>
        <w:snapToGrid w:val="0"/>
        <w:spacing w:line="560" w:lineRule="exact"/>
        <w:ind w:firstLineChars="200" w:firstLine="640"/>
        <w:rPr>
          <w:rFonts w:eastAsia="仿宋_GB2312"/>
          <w:sz w:val="32"/>
          <w:szCs w:val="32"/>
        </w:rPr>
      </w:pPr>
      <w:r w:rsidRPr="002401BD">
        <w:rPr>
          <w:rFonts w:eastAsia="仿宋_GB2312"/>
          <w:sz w:val="32"/>
          <w:szCs w:val="32"/>
        </w:rPr>
        <w:t>简述工艺研究样品的批次、规模、质量检查结果等，对工艺</w:t>
      </w:r>
      <w:r w:rsidRPr="002401BD">
        <w:rPr>
          <w:rFonts w:eastAsia="仿宋_GB2312"/>
          <w:sz w:val="32"/>
          <w:szCs w:val="32"/>
        </w:rPr>
        <w:lastRenderedPageBreak/>
        <w:t>是否稳定、合理、可行等进行总结分析，以其均值作为基准。并对</w:t>
      </w:r>
      <w:r w:rsidRPr="002401BD">
        <w:rPr>
          <w:rFonts w:eastAsia="仿宋_GB2312"/>
          <w:sz w:val="32"/>
          <w:szCs w:val="32"/>
        </w:rPr>
        <w:t>“</w:t>
      </w:r>
      <w:r w:rsidRPr="002401BD">
        <w:rPr>
          <w:rFonts w:eastAsia="仿宋_GB2312"/>
          <w:sz w:val="32"/>
          <w:szCs w:val="32"/>
        </w:rPr>
        <w:t>标准煎液</w:t>
      </w:r>
      <w:r w:rsidRPr="002401BD">
        <w:rPr>
          <w:rFonts w:eastAsia="仿宋_GB2312"/>
          <w:sz w:val="32"/>
          <w:szCs w:val="32"/>
        </w:rPr>
        <w:t>”</w:t>
      </w:r>
      <w:r w:rsidRPr="002401BD">
        <w:rPr>
          <w:rFonts w:eastAsia="仿宋_GB2312"/>
          <w:sz w:val="32"/>
          <w:szCs w:val="32"/>
        </w:rPr>
        <w:t>的工艺参数进行分析。</w:t>
      </w:r>
    </w:p>
    <w:p w:rsidR="00887837" w:rsidRPr="002401BD" w:rsidRDefault="00887837" w:rsidP="00887837">
      <w:pPr>
        <w:adjustRightInd w:val="0"/>
        <w:snapToGrid w:val="0"/>
        <w:spacing w:line="560" w:lineRule="exact"/>
        <w:ind w:firstLineChars="200" w:firstLine="640"/>
        <w:rPr>
          <w:rFonts w:eastAsia="仿宋_GB2312"/>
          <w:sz w:val="32"/>
          <w:szCs w:val="32"/>
        </w:rPr>
      </w:pPr>
      <w:r w:rsidRPr="002401BD">
        <w:rPr>
          <w:rFonts w:eastAsia="仿宋_GB2312"/>
          <w:sz w:val="32"/>
          <w:szCs w:val="32"/>
        </w:rPr>
        <w:t xml:space="preserve">7.1.4 </w:t>
      </w:r>
      <w:r w:rsidRPr="002401BD">
        <w:rPr>
          <w:rFonts w:eastAsia="仿宋_GB2312"/>
          <w:sz w:val="32"/>
          <w:szCs w:val="32"/>
        </w:rPr>
        <w:t>药品标准</w:t>
      </w:r>
    </w:p>
    <w:p w:rsidR="00887837" w:rsidRPr="002401BD" w:rsidRDefault="00887837" w:rsidP="00887837">
      <w:pPr>
        <w:adjustRightInd w:val="0"/>
        <w:snapToGrid w:val="0"/>
        <w:spacing w:line="560" w:lineRule="exact"/>
        <w:ind w:firstLineChars="200" w:firstLine="640"/>
        <w:rPr>
          <w:rFonts w:eastAsia="仿宋_GB2312"/>
          <w:sz w:val="32"/>
          <w:szCs w:val="32"/>
        </w:rPr>
      </w:pPr>
      <w:r w:rsidRPr="002401BD">
        <w:rPr>
          <w:rFonts w:eastAsia="仿宋_GB2312"/>
          <w:sz w:val="32"/>
          <w:szCs w:val="32"/>
        </w:rPr>
        <w:t>简述药品标准的主要内容。说明含量测定的批次、拟定的含量限度及确定依据。说明对照品的来源及纯度等。说明非法定来源的对照品是否经法定部门进行了标定。</w:t>
      </w:r>
    </w:p>
    <w:p w:rsidR="00887837" w:rsidRPr="002401BD" w:rsidRDefault="00887837" w:rsidP="00887837">
      <w:pPr>
        <w:adjustRightInd w:val="0"/>
        <w:snapToGrid w:val="0"/>
        <w:spacing w:line="560" w:lineRule="exact"/>
        <w:ind w:firstLineChars="200" w:firstLine="640"/>
        <w:rPr>
          <w:rFonts w:eastAsia="仿宋_GB2312"/>
          <w:sz w:val="32"/>
          <w:szCs w:val="32"/>
        </w:rPr>
      </w:pPr>
      <w:r w:rsidRPr="002401BD">
        <w:rPr>
          <w:rFonts w:eastAsia="仿宋_GB2312"/>
          <w:sz w:val="32"/>
          <w:szCs w:val="32"/>
        </w:rPr>
        <w:t xml:space="preserve">7.2 </w:t>
      </w:r>
      <w:r w:rsidRPr="002401BD">
        <w:rPr>
          <w:rFonts w:eastAsia="仿宋_GB2312"/>
          <w:sz w:val="32"/>
          <w:szCs w:val="32"/>
        </w:rPr>
        <w:t>分析与评价</w:t>
      </w:r>
    </w:p>
    <w:p w:rsidR="00887837" w:rsidRPr="002401BD" w:rsidRDefault="00887837" w:rsidP="00887837">
      <w:pPr>
        <w:tabs>
          <w:tab w:val="left" w:pos="420"/>
        </w:tabs>
        <w:adjustRightInd w:val="0"/>
        <w:snapToGrid w:val="0"/>
        <w:spacing w:line="560" w:lineRule="exact"/>
        <w:ind w:firstLineChars="200" w:firstLine="640"/>
        <w:rPr>
          <w:rFonts w:eastAsia="仿宋_GB2312"/>
          <w:sz w:val="32"/>
          <w:szCs w:val="32"/>
        </w:rPr>
      </w:pPr>
      <w:r w:rsidRPr="002401BD">
        <w:rPr>
          <w:rFonts w:eastAsia="仿宋_GB2312"/>
          <w:sz w:val="32"/>
          <w:szCs w:val="32"/>
        </w:rPr>
        <w:t>对药材资源评估、制备工艺、质量控制等研究的结果进行总结，分析各项研究结果之间的联系。结合历史文献资料，分析药学研究结果。评价工艺可行性、质量可控性。</w:t>
      </w:r>
    </w:p>
    <w:p w:rsidR="00887837" w:rsidRPr="00514025" w:rsidRDefault="00887837" w:rsidP="00887837">
      <w:pPr>
        <w:adjustRightInd w:val="0"/>
        <w:snapToGrid w:val="0"/>
        <w:spacing w:line="560" w:lineRule="exact"/>
        <w:ind w:firstLineChars="200" w:firstLine="640"/>
        <w:rPr>
          <w:rFonts w:eastAsia="仿宋_GB2312"/>
          <w:sz w:val="32"/>
          <w:szCs w:val="32"/>
        </w:rPr>
      </w:pPr>
      <w:r w:rsidRPr="002401BD">
        <w:rPr>
          <w:rFonts w:eastAsia="仿宋_GB2312"/>
          <w:snapToGrid w:val="0"/>
          <w:color w:val="000000"/>
          <w:sz w:val="32"/>
          <w:szCs w:val="32"/>
        </w:rPr>
        <w:t>8</w:t>
      </w:r>
      <w:r>
        <w:rPr>
          <w:rFonts w:eastAsia="仿宋_GB2312" w:hint="eastAsia"/>
          <w:snapToGrid w:val="0"/>
          <w:color w:val="000000"/>
          <w:sz w:val="32"/>
          <w:szCs w:val="32"/>
        </w:rPr>
        <w:t xml:space="preserve">. </w:t>
      </w:r>
      <w:r w:rsidRPr="00514025">
        <w:rPr>
          <w:rFonts w:eastAsia="仿宋_GB2312"/>
          <w:sz w:val="32"/>
          <w:szCs w:val="32"/>
        </w:rPr>
        <w:t>药材</w:t>
      </w:r>
    </w:p>
    <w:p w:rsidR="00887837" w:rsidRPr="004642FE" w:rsidRDefault="00887837" w:rsidP="00887837">
      <w:pPr>
        <w:adjustRightInd w:val="0"/>
        <w:snapToGrid w:val="0"/>
        <w:spacing w:line="560" w:lineRule="exact"/>
        <w:ind w:firstLineChars="200" w:firstLine="640"/>
        <w:rPr>
          <w:rFonts w:eastAsia="仿宋_GB2312"/>
          <w:sz w:val="32"/>
          <w:szCs w:val="32"/>
        </w:rPr>
      </w:pPr>
      <w:r w:rsidRPr="001D551A">
        <w:rPr>
          <w:rFonts w:eastAsia="仿宋_GB2312"/>
          <w:sz w:val="32"/>
          <w:szCs w:val="32"/>
        </w:rPr>
        <w:t xml:space="preserve">8.1 </w:t>
      </w:r>
      <w:r w:rsidRPr="001D551A">
        <w:rPr>
          <w:rFonts w:eastAsia="仿宋_GB2312"/>
          <w:sz w:val="32"/>
          <w:szCs w:val="32"/>
        </w:rPr>
        <w:t>来源</w:t>
      </w:r>
    </w:p>
    <w:p w:rsidR="00887837" w:rsidRPr="00C328ED" w:rsidRDefault="00887837" w:rsidP="00887837">
      <w:pPr>
        <w:adjustRightInd w:val="0"/>
        <w:snapToGrid w:val="0"/>
        <w:spacing w:line="560" w:lineRule="exact"/>
        <w:ind w:firstLineChars="200" w:firstLine="640"/>
        <w:rPr>
          <w:rFonts w:eastAsia="仿宋_GB2312"/>
          <w:bCs/>
          <w:sz w:val="32"/>
          <w:szCs w:val="32"/>
        </w:rPr>
      </w:pPr>
      <w:r w:rsidRPr="00032096">
        <w:rPr>
          <w:rFonts w:eastAsia="仿宋_GB2312"/>
          <w:bCs/>
          <w:sz w:val="32"/>
          <w:szCs w:val="32"/>
        </w:rPr>
        <w:t xml:space="preserve">8.1.1 </w:t>
      </w:r>
      <w:r w:rsidRPr="00032096">
        <w:rPr>
          <w:rFonts w:eastAsia="仿宋_GB2312"/>
          <w:bCs/>
          <w:sz w:val="32"/>
          <w:szCs w:val="32"/>
        </w:rPr>
        <w:t>处方药味</w:t>
      </w:r>
    </w:p>
    <w:p w:rsidR="00887837" w:rsidRPr="002401BD" w:rsidRDefault="00887837" w:rsidP="00887837">
      <w:pPr>
        <w:adjustRightInd w:val="0"/>
        <w:snapToGrid w:val="0"/>
        <w:spacing w:line="560" w:lineRule="exact"/>
        <w:ind w:firstLineChars="200" w:firstLine="640"/>
        <w:rPr>
          <w:rFonts w:eastAsia="仿宋_GB2312"/>
          <w:bCs/>
          <w:sz w:val="32"/>
          <w:szCs w:val="32"/>
        </w:rPr>
      </w:pPr>
      <w:r w:rsidRPr="00C328ED">
        <w:rPr>
          <w:rFonts w:eastAsia="仿宋_GB2312"/>
          <w:bCs/>
          <w:sz w:val="32"/>
          <w:szCs w:val="32"/>
        </w:rPr>
        <w:t>以列表的形式汇总处方中各个药味的来源、相关证明文件以及执行标准。相关示例如下：</w:t>
      </w:r>
    </w:p>
    <w:p w:rsidR="00887837" w:rsidRPr="009229AD" w:rsidRDefault="00887837" w:rsidP="00887837">
      <w:pPr>
        <w:spacing w:line="400" w:lineRule="atLeast"/>
        <w:jc w:val="center"/>
        <w:rPr>
          <w:rFonts w:eastAsia="仿宋_GB2312"/>
          <w:b/>
          <w:bCs/>
          <w:sz w:val="32"/>
          <w:szCs w:val="32"/>
        </w:rPr>
      </w:pPr>
      <w:r w:rsidRPr="009229AD">
        <w:rPr>
          <w:rFonts w:eastAsia="仿宋_GB2312"/>
          <w:b/>
          <w:bCs/>
          <w:sz w:val="32"/>
          <w:szCs w:val="32"/>
        </w:rPr>
        <w:t>表</w:t>
      </w:r>
      <w:r w:rsidRPr="009229AD">
        <w:rPr>
          <w:rFonts w:eastAsia="仿宋_GB2312"/>
          <w:b/>
          <w:bCs/>
          <w:sz w:val="32"/>
          <w:szCs w:val="32"/>
        </w:rPr>
        <w:t>1</w:t>
      </w:r>
      <w:r w:rsidRPr="009229AD">
        <w:rPr>
          <w:rFonts w:eastAsia="仿宋_GB2312"/>
          <w:b/>
          <w:sz w:val="32"/>
          <w:szCs w:val="32"/>
        </w:rPr>
        <w:t>.</w:t>
      </w:r>
      <w:r w:rsidRPr="009229AD">
        <w:rPr>
          <w:rFonts w:eastAsia="仿宋_GB2312"/>
          <w:b/>
          <w:bCs/>
          <w:sz w:val="32"/>
          <w:szCs w:val="32"/>
        </w:rPr>
        <w:t>处方药味列表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1"/>
        <w:gridCol w:w="992"/>
        <w:gridCol w:w="2410"/>
        <w:gridCol w:w="2268"/>
        <w:gridCol w:w="2154"/>
      </w:tblGrid>
      <w:tr w:rsidR="00887837" w:rsidRPr="009229AD" w:rsidTr="003D7FBF">
        <w:trPr>
          <w:jc w:val="center"/>
        </w:trPr>
        <w:tc>
          <w:tcPr>
            <w:tcW w:w="1101" w:type="dxa"/>
            <w:tcBorders>
              <w:top w:val="single" w:sz="4" w:space="0" w:color="auto"/>
              <w:left w:val="single" w:sz="4" w:space="0" w:color="auto"/>
              <w:bottom w:val="single" w:sz="4" w:space="0" w:color="auto"/>
              <w:right w:val="single" w:sz="4" w:space="0" w:color="auto"/>
            </w:tcBorders>
            <w:vAlign w:val="center"/>
          </w:tcPr>
          <w:p w:rsidR="00887837" w:rsidRPr="009229AD" w:rsidRDefault="00887837" w:rsidP="003D7FBF">
            <w:pPr>
              <w:widowControl/>
              <w:spacing w:line="440" w:lineRule="exact"/>
              <w:jc w:val="center"/>
              <w:rPr>
                <w:rFonts w:eastAsia="仿宋_GB2312"/>
                <w:color w:val="000000"/>
                <w:kern w:val="0"/>
                <w:sz w:val="32"/>
                <w:szCs w:val="32"/>
              </w:rPr>
            </w:pPr>
            <w:r w:rsidRPr="009229AD">
              <w:rPr>
                <w:rFonts w:eastAsia="仿宋_GB2312"/>
                <w:color w:val="000000"/>
                <w:kern w:val="0"/>
                <w:sz w:val="32"/>
                <w:szCs w:val="32"/>
              </w:rPr>
              <w:t>名称</w:t>
            </w:r>
          </w:p>
        </w:tc>
        <w:tc>
          <w:tcPr>
            <w:tcW w:w="992" w:type="dxa"/>
            <w:tcBorders>
              <w:top w:val="single" w:sz="4" w:space="0" w:color="auto"/>
              <w:left w:val="single" w:sz="4" w:space="0" w:color="auto"/>
              <w:bottom w:val="single" w:sz="4" w:space="0" w:color="auto"/>
              <w:right w:val="single" w:sz="4" w:space="0" w:color="auto"/>
            </w:tcBorders>
            <w:vAlign w:val="center"/>
          </w:tcPr>
          <w:p w:rsidR="00887837" w:rsidRPr="009229AD" w:rsidRDefault="00887837" w:rsidP="003D7FBF">
            <w:pPr>
              <w:widowControl/>
              <w:spacing w:line="440" w:lineRule="exact"/>
              <w:rPr>
                <w:rFonts w:eastAsia="仿宋_GB2312"/>
                <w:color w:val="000000"/>
                <w:kern w:val="0"/>
                <w:sz w:val="32"/>
                <w:szCs w:val="32"/>
              </w:rPr>
            </w:pPr>
            <w:r w:rsidRPr="009229AD">
              <w:rPr>
                <w:rFonts w:eastAsia="仿宋_GB2312"/>
                <w:color w:val="000000"/>
                <w:kern w:val="0"/>
                <w:sz w:val="32"/>
                <w:szCs w:val="32"/>
              </w:rPr>
              <w:t>标准</w:t>
            </w:r>
          </w:p>
        </w:tc>
        <w:tc>
          <w:tcPr>
            <w:tcW w:w="2410" w:type="dxa"/>
            <w:tcBorders>
              <w:top w:val="single" w:sz="4" w:space="0" w:color="auto"/>
              <w:left w:val="single" w:sz="4" w:space="0" w:color="auto"/>
              <w:bottom w:val="single" w:sz="4" w:space="0" w:color="auto"/>
              <w:right w:val="single" w:sz="4" w:space="0" w:color="auto"/>
            </w:tcBorders>
            <w:vAlign w:val="center"/>
            <w:hideMark/>
          </w:tcPr>
          <w:p w:rsidR="00887837" w:rsidRDefault="00887837" w:rsidP="003D7FBF">
            <w:pPr>
              <w:widowControl/>
              <w:spacing w:line="440" w:lineRule="exact"/>
              <w:jc w:val="center"/>
              <w:rPr>
                <w:rFonts w:eastAsia="仿宋_GB2312"/>
                <w:color w:val="000000"/>
                <w:kern w:val="0"/>
                <w:sz w:val="32"/>
                <w:szCs w:val="32"/>
              </w:rPr>
            </w:pPr>
            <w:r w:rsidRPr="009229AD">
              <w:rPr>
                <w:rFonts w:eastAsia="仿宋_GB2312"/>
                <w:color w:val="000000"/>
                <w:kern w:val="0"/>
                <w:sz w:val="32"/>
                <w:szCs w:val="32"/>
              </w:rPr>
              <w:t>产地</w:t>
            </w:r>
          </w:p>
          <w:p w:rsidR="00887837" w:rsidRPr="009229AD" w:rsidRDefault="00887837" w:rsidP="003D7FBF">
            <w:pPr>
              <w:widowControl/>
              <w:spacing w:line="440" w:lineRule="exact"/>
              <w:jc w:val="center"/>
              <w:rPr>
                <w:rFonts w:eastAsia="仿宋_GB2312"/>
                <w:color w:val="000000"/>
                <w:kern w:val="0"/>
                <w:sz w:val="32"/>
                <w:szCs w:val="32"/>
              </w:rPr>
            </w:pPr>
            <w:r w:rsidRPr="009229AD">
              <w:rPr>
                <w:rFonts w:eastAsia="仿宋_GB2312"/>
                <w:color w:val="000000"/>
                <w:kern w:val="0"/>
                <w:sz w:val="32"/>
                <w:szCs w:val="32"/>
              </w:rPr>
              <w:t>（明确到县）</w:t>
            </w:r>
          </w:p>
        </w:tc>
        <w:tc>
          <w:tcPr>
            <w:tcW w:w="2268" w:type="dxa"/>
            <w:tcBorders>
              <w:top w:val="single" w:sz="4" w:space="0" w:color="auto"/>
              <w:left w:val="single" w:sz="4" w:space="0" w:color="auto"/>
              <w:bottom w:val="single" w:sz="4" w:space="0" w:color="auto"/>
              <w:right w:val="single" w:sz="4" w:space="0" w:color="auto"/>
            </w:tcBorders>
            <w:vAlign w:val="center"/>
            <w:hideMark/>
          </w:tcPr>
          <w:p w:rsidR="00887837" w:rsidRDefault="00887837" w:rsidP="003D7FBF">
            <w:pPr>
              <w:widowControl/>
              <w:spacing w:line="440" w:lineRule="exact"/>
              <w:jc w:val="center"/>
              <w:rPr>
                <w:rFonts w:eastAsia="仿宋_GB2312"/>
                <w:color w:val="000000"/>
                <w:kern w:val="0"/>
                <w:sz w:val="32"/>
                <w:szCs w:val="32"/>
              </w:rPr>
            </w:pPr>
            <w:r w:rsidRPr="009229AD">
              <w:rPr>
                <w:rFonts w:eastAsia="仿宋_GB2312"/>
                <w:color w:val="000000"/>
                <w:kern w:val="0"/>
                <w:sz w:val="32"/>
                <w:szCs w:val="32"/>
              </w:rPr>
              <w:t>基原（鉴定</w:t>
            </w:r>
          </w:p>
          <w:p w:rsidR="00887837" w:rsidRPr="009229AD" w:rsidRDefault="00887837" w:rsidP="003D7FBF">
            <w:pPr>
              <w:widowControl/>
              <w:spacing w:line="440" w:lineRule="exact"/>
              <w:jc w:val="center"/>
              <w:rPr>
                <w:rFonts w:eastAsia="仿宋_GB2312"/>
                <w:color w:val="000000"/>
                <w:kern w:val="0"/>
                <w:sz w:val="32"/>
                <w:szCs w:val="32"/>
              </w:rPr>
            </w:pPr>
            <w:r w:rsidRPr="009229AD">
              <w:rPr>
                <w:rFonts w:eastAsia="仿宋_GB2312"/>
                <w:color w:val="000000"/>
                <w:kern w:val="0"/>
                <w:sz w:val="32"/>
                <w:szCs w:val="32"/>
              </w:rPr>
              <w:t>依据、鉴定人）</w:t>
            </w:r>
          </w:p>
        </w:tc>
        <w:tc>
          <w:tcPr>
            <w:tcW w:w="2154" w:type="dxa"/>
            <w:tcBorders>
              <w:top w:val="single" w:sz="4" w:space="0" w:color="auto"/>
              <w:left w:val="single" w:sz="4" w:space="0" w:color="auto"/>
              <w:bottom w:val="single" w:sz="4" w:space="0" w:color="auto"/>
              <w:right w:val="single" w:sz="4" w:space="0" w:color="auto"/>
            </w:tcBorders>
            <w:vAlign w:val="center"/>
            <w:hideMark/>
          </w:tcPr>
          <w:p w:rsidR="00887837" w:rsidRPr="009229AD" w:rsidRDefault="00887837" w:rsidP="003D7FBF">
            <w:pPr>
              <w:widowControl/>
              <w:spacing w:line="440" w:lineRule="exact"/>
              <w:jc w:val="center"/>
              <w:rPr>
                <w:rFonts w:eastAsia="仿宋_GB2312"/>
                <w:color w:val="000000"/>
                <w:kern w:val="0"/>
                <w:sz w:val="32"/>
                <w:szCs w:val="32"/>
              </w:rPr>
            </w:pPr>
            <w:r w:rsidRPr="009229AD">
              <w:rPr>
                <w:rFonts w:eastAsia="仿宋_GB2312"/>
                <w:color w:val="000000"/>
                <w:kern w:val="0"/>
                <w:sz w:val="32"/>
                <w:szCs w:val="32"/>
              </w:rPr>
              <w:t>采集时间、批次、数量等</w:t>
            </w:r>
          </w:p>
        </w:tc>
      </w:tr>
      <w:tr w:rsidR="00887837" w:rsidRPr="009229AD" w:rsidTr="003D7FBF">
        <w:trPr>
          <w:jc w:val="center"/>
        </w:trPr>
        <w:tc>
          <w:tcPr>
            <w:tcW w:w="1101" w:type="dxa"/>
            <w:tcBorders>
              <w:top w:val="single" w:sz="4" w:space="0" w:color="auto"/>
              <w:left w:val="single" w:sz="4" w:space="0" w:color="auto"/>
              <w:bottom w:val="single" w:sz="4" w:space="0" w:color="auto"/>
              <w:right w:val="single" w:sz="4" w:space="0" w:color="auto"/>
            </w:tcBorders>
          </w:tcPr>
          <w:p w:rsidR="00887837" w:rsidRPr="009229AD" w:rsidRDefault="00887837" w:rsidP="003D7FBF">
            <w:pPr>
              <w:adjustRightInd w:val="0"/>
              <w:snapToGrid w:val="0"/>
              <w:spacing w:line="360" w:lineRule="auto"/>
              <w:jc w:val="center"/>
              <w:rPr>
                <w:rFonts w:eastAsia="仿宋_GB2312"/>
                <w:bCs/>
                <w:sz w:val="32"/>
                <w:szCs w:val="32"/>
              </w:rPr>
            </w:pPr>
          </w:p>
        </w:tc>
        <w:tc>
          <w:tcPr>
            <w:tcW w:w="992" w:type="dxa"/>
            <w:tcBorders>
              <w:top w:val="single" w:sz="4" w:space="0" w:color="auto"/>
              <w:left w:val="single" w:sz="4" w:space="0" w:color="auto"/>
              <w:bottom w:val="single" w:sz="4" w:space="0" w:color="auto"/>
              <w:right w:val="single" w:sz="4" w:space="0" w:color="auto"/>
            </w:tcBorders>
          </w:tcPr>
          <w:p w:rsidR="00887837" w:rsidRPr="009229AD" w:rsidRDefault="00887837" w:rsidP="003D7FBF">
            <w:pPr>
              <w:adjustRightInd w:val="0"/>
              <w:snapToGrid w:val="0"/>
              <w:spacing w:line="360" w:lineRule="auto"/>
              <w:jc w:val="center"/>
              <w:rPr>
                <w:rFonts w:eastAsia="仿宋_GB2312"/>
                <w:bCs/>
                <w:sz w:val="32"/>
                <w:szCs w:val="32"/>
              </w:rPr>
            </w:pPr>
          </w:p>
        </w:tc>
        <w:tc>
          <w:tcPr>
            <w:tcW w:w="2410" w:type="dxa"/>
            <w:tcBorders>
              <w:top w:val="single" w:sz="4" w:space="0" w:color="auto"/>
              <w:left w:val="single" w:sz="4" w:space="0" w:color="auto"/>
              <w:bottom w:val="single" w:sz="4" w:space="0" w:color="auto"/>
              <w:right w:val="single" w:sz="4" w:space="0" w:color="auto"/>
            </w:tcBorders>
          </w:tcPr>
          <w:p w:rsidR="00887837" w:rsidRPr="009229AD" w:rsidRDefault="00887837" w:rsidP="003D7FBF">
            <w:pPr>
              <w:adjustRightInd w:val="0"/>
              <w:snapToGrid w:val="0"/>
              <w:spacing w:line="360" w:lineRule="auto"/>
              <w:jc w:val="center"/>
              <w:rPr>
                <w:rFonts w:eastAsia="仿宋_GB2312"/>
                <w:bCs/>
                <w:sz w:val="32"/>
                <w:szCs w:val="32"/>
              </w:rPr>
            </w:pPr>
          </w:p>
        </w:tc>
        <w:tc>
          <w:tcPr>
            <w:tcW w:w="2268" w:type="dxa"/>
            <w:tcBorders>
              <w:top w:val="single" w:sz="4" w:space="0" w:color="auto"/>
              <w:left w:val="single" w:sz="4" w:space="0" w:color="auto"/>
              <w:bottom w:val="single" w:sz="4" w:space="0" w:color="auto"/>
              <w:right w:val="single" w:sz="4" w:space="0" w:color="auto"/>
            </w:tcBorders>
          </w:tcPr>
          <w:p w:rsidR="00887837" w:rsidRPr="009229AD" w:rsidRDefault="00887837" w:rsidP="003D7FBF">
            <w:pPr>
              <w:adjustRightInd w:val="0"/>
              <w:snapToGrid w:val="0"/>
              <w:spacing w:line="360" w:lineRule="auto"/>
              <w:jc w:val="center"/>
              <w:rPr>
                <w:rFonts w:eastAsia="仿宋_GB2312"/>
                <w:bCs/>
                <w:sz w:val="32"/>
                <w:szCs w:val="32"/>
              </w:rPr>
            </w:pPr>
          </w:p>
        </w:tc>
        <w:tc>
          <w:tcPr>
            <w:tcW w:w="2154" w:type="dxa"/>
            <w:tcBorders>
              <w:top w:val="single" w:sz="4" w:space="0" w:color="auto"/>
              <w:left w:val="single" w:sz="4" w:space="0" w:color="auto"/>
              <w:bottom w:val="single" w:sz="4" w:space="0" w:color="auto"/>
              <w:right w:val="single" w:sz="4" w:space="0" w:color="auto"/>
            </w:tcBorders>
          </w:tcPr>
          <w:p w:rsidR="00887837" w:rsidRPr="009229AD" w:rsidRDefault="00887837" w:rsidP="003D7FBF">
            <w:pPr>
              <w:adjustRightInd w:val="0"/>
              <w:snapToGrid w:val="0"/>
              <w:spacing w:line="360" w:lineRule="auto"/>
              <w:jc w:val="center"/>
              <w:rPr>
                <w:rFonts w:eastAsia="仿宋_GB2312"/>
                <w:bCs/>
                <w:sz w:val="32"/>
                <w:szCs w:val="32"/>
              </w:rPr>
            </w:pPr>
          </w:p>
        </w:tc>
      </w:tr>
      <w:tr w:rsidR="00887837" w:rsidRPr="009229AD" w:rsidTr="003D7FBF">
        <w:trPr>
          <w:jc w:val="center"/>
        </w:trPr>
        <w:tc>
          <w:tcPr>
            <w:tcW w:w="1101" w:type="dxa"/>
            <w:tcBorders>
              <w:top w:val="single" w:sz="4" w:space="0" w:color="auto"/>
              <w:left w:val="single" w:sz="4" w:space="0" w:color="auto"/>
              <w:bottom w:val="single" w:sz="4" w:space="0" w:color="auto"/>
              <w:right w:val="single" w:sz="4" w:space="0" w:color="auto"/>
            </w:tcBorders>
          </w:tcPr>
          <w:p w:rsidR="00887837" w:rsidRPr="009229AD" w:rsidRDefault="00887837" w:rsidP="003D7FBF">
            <w:pPr>
              <w:adjustRightInd w:val="0"/>
              <w:snapToGrid w:val="0"/>
              <w:spacing w:line="360" w:lineRule="auto"/>
              <w:jc w:val="center"/>
              <w:rPr>
                <w:rFonts w:eastAsia="仿宋_GB2312"/>
                <w:bCs/>
                <w:sz w:val="32"/>
                <w:szCs w:val="32"/>
              </w:rPr>
            </w:pPr>
          </w:p>
        </w:tc>
        <w:tc>
          <w:tcPr>
            <w:tcW w:w="992" w:type="dxa"/>
            <w:tcBorders>
              <w:top w:val="single" w:sz="4" w:space="0" w:color="auto"/>
              <w:left w:val="single" w:sz="4" w:space="0" w:color="auto"/>
              <w:bottom w:val="single" w:sz="4" w:space="0" w:color="auto"/>
              <w:right w:val="single" w:sz="4" w:space="0" w:color="auto"/>
            </w:tcBorders>
          </w:tcPr>
          <w:p w:rsidR="00887837" w:rsidRPr="009229AD" w:rsidRDefault="00887837" w:rsidP="003D7FBF">
            <w:pPr>
              <w:adjustRightInd w:val="0"/>
              <w:snapToGrid w:val="0"/>
              <w:spacing w:line="360" w:lineRule="auto"/>
              <w:jc w:val="center"/>
              <w:rPr>
                <w:rFonts w:eastAsia="仿宋_GB2312"/>
                <w:bCs/>
                <w:sz w:val="32"/>
                <w:szCs w:val="32"/>
              </w:rPr>
            </w:pPr>
          </w:p>
        </w:tc>
        <w:tc>
          <w:tcPr>
            <w:tcW w:w="2410" w:type="dxa"/>
            <w:tcBorders>
              <w:top w:val="single" w:sz="4" w:space="0" w:color="auto"/>
              <w:left w:val="single" w:sz="4" w:space="0" w:color="auto"/>
              <w:bottom w:val="single" w:sz="4" w:space="0" w:color="auto"/>
              <w:right w:val="single" w:sz="4" w:space="0" w:color="auto"/>
            </w:tcBorders>
          </w:tcPr>
          <w:p w:rsidR="00887837" w:rsidRPr="009229AD" w:rsidRDefault="00887837" w:rsidP="003D7FBF">
            <w:pPr>
              <w:adjustRightInd w:val="0"/>
              <w:snapToGrid w:val="0"/>
              <w:spacing w:line="360" w:lineRule="auto"/>
              <w:jc w:val="center"/>
              <w:rPr>
                <w:rFonts w:eastAsia="仿宋_GB2312"/>
                <w:bCs/>
                <w:sz w:val="32"/>
                <w:szCs w:val="32"/>
              </w:rPr>
            </w:pPr>
          </w:p>
        </w:tc>
        <w:tc>
          <w:tcPr>
            <w:tcW w:w="2268" w:type="dxa"/>
            <w:tcBorders>
              <w:top w:val="single" w:sz="4" w:space="0" w:color="auto"/>
              <w:left w:val="single" w:sz="4" w:space="0" w:color="auto"/>
              <w:bottom w:val="single" w:sz="4" w:space="0" w:color="auto"/>
              <w:right w:val="single" w:sz="4" w:space="0" w:color="auto"/>
            </w:tcBorders>
          </w:tcPr>
          <w:p w:rsidR="00887837" w:rsidRPr="009229AD" w:rsidRDefault="00887837" w:rsidP="003D7FBF">
            <w:pPr>
              <w:adjustRightInd w:val="0"/>
              <w:snapToGrid w:val="0"/>
              <w:spacing w:line="360" w:lineRule="auto"/>
              <w:jc w:val="center"/>
              <w:rPr>
                <w:rFonts w:eastAsia="仿宋_GB2312"/>
                <w:bCs/>
                <w:sz w:val="32"/>
                <w:szCs w:val="32"/>
              </w:rPr>
            </w:pPr>
          </w:p>
        </w:tc>
        <w:tc>
          <w:tcPr>
            <w:tcW w:w="2154" w:type="dxa"/>
            <w:tcBorders>
              <w:top w:val="single" w:sz="4" w:space="0" w:color="auto"/>
              <w:left w:val="single" w:sz="4" w:space="0" w:color="auto"/>
              <w:bottom w:val="single" w:sz="4" w:space="0" w:color="auto"/>
              <w:right w:val="single" w:sz="4" w:space="0" w:color="auto"/>
            </w:tcBorders>
          </w:tcPr>
          <w:p w:rsidR="00887837" w:rsidRPr="009229AD" w:rsidRDefault="00887837" w:rsidP="003D7FBF">
            <w:pPr>
              <w:adjustRightInd w:val="0"/>
              <w:snapToGrid w:val="0"/>
              <w:spacing w:line="360" w:lineRule="auto"/>
              <w:jc w:val="center"/>
              <w:rPr>
                <w:rFonts w:eastAsia="仿宋_GB2312"/>
                <w:bCs/>
                <w:sz w:val="32"/>
                <w:szCs w:val="32"/>
              </w:rPr>
            </w:pPr>
          </w:p>
        </w:tc>
      </w:tr>
      <w:tr w:rsidR="00887837" w:rsidRPr="009229AD" w:rsidTr="003D7FBF">
        <w:trPr>
          <w:jc w:val="center"/>
        </w:trPr>
        <w:tc>
          <w:tcPr>
            <w:tcW w:w="1101" w:type="dxa"/>
            <w:tcBorders>
              <w:top w:val="single" w:sz="4" w:space="0" w:color="auto"/>
              <w:left w:val="single" w:sz="4" w:space="0" w:color="auto"/>
              <w:bottom w:val="single" w:sz="4" w:space="0" w:color="auto"/>
              <w:right w:val="single" w:sz="4" w:space="0" w:color="auto"/>
            </w:tcBorders>
          </w:tcPr>
          <w:p w:rsidR="00887837" w:rsidRPr="009229AD" w:rsidRDefault="00887837" w:rsidP="003D7FBF">
            <w:pPr>
              <w:adjustRightInd w:val="0"/>
              <w:snapToGrid w:val="0"/>
              <w:spacing w:line="360" w:lineRule="auto"/>
              <w:jc w:val="center"/>
              <w:rPr>
                <w:rFonts w:eastAsia="仿宋_GB2312"/>
                <w:bCs/>
                <w:sz w:val="32"/>
                <w:szCs w:val="32"/>
              </w:rPr>
            </w:pPr>
          </w:p>
        </w:tc>
        <w:tc>
          <w:tcPr>
            <w:tcW w:w="992" w:type="dxa"/>
            <w:tcBorders>
              <w:top w:val="single" w:sz="4" w:space="0" w:color="auto"/>
              <w:left w:val="single" w:sz="4" w:space="0" w:color="auto"/>
              <w:bottom w:val="single" w:sz="4" w:space="0" w:color="auto"/>
              <w:right w:val="single" w:sz="4" w:space="0" w:color="auto"/>
            </w:tcBorders>
          </w:tcPr>
          <w:p w:rsidR="00887837" w:rsidRPr="009229AD" w:rsidRDefault="00887837" w:rsidP="003D7FBF">
            <w:pPr>
              <w:adjustRightInd w:val="0"/>
              <w:snapToGrid w:val="0"/>
              <w:spacing w:line="360" w:lineRule="auto"/>
              <w:jc w:val="center"/>
              <w:rPr>
                <w:rFonts w:eastAsia="仿宋_GB2312"/>
                <w:bCs/>
                <w:sz w:val="32"/>
                <w:szCs w:val="32"/>
              </w:rPr>
            </w:pPr>
          </w:p>
        </w:tc>
        <w:tc>
          <w:tcPr>
            <w:tcW w:w="2410" w:type="dxa"/>
            <w:tcBorders>
              <w:top w:val="single" w:sz="4" w:space="0" w:color="auto"/>
              <w:left w:val="single" w:sz="4" w:space="0" w:color="auto"/>
              <w:bottom w:val="single" w:sz="4" w:space="0" w:color="auto"/>
              <w:right w:val="single" w:sz="4" w:space="0" w:color="auto"/>
            </w:tcBorders>
          </w:tcPr>
          <w:p w:rsidR="00887837" w:rsidRPr="009229AD" w:rsidRDefault="00887837" w:rsidP="003D7FBF">
            <w:pPr>
              <w:adjustRightInd w:val="0"/>
              <w:snapToGrid w:val="0"/>
              <w:spacing w:line="360" w:lineRule="auto"/>
              <w:jc w:val="center"/>
              <w:rPr>
                <w:rFonts w:eastAsia="仿宋_GB2312"/>
                <w:bCs/>
                <w:sz w:val="32"/>
                <w:szCs w:val="32"/>
              </w:rPr>
            </w:pPr>
          </w:p>
        </w:tc>
        <w:tc>
          <w:tcPr>
            <w:tcW w:w="2268" w:type="dxa"/>
            <w:tcBorders>
              <w:top w:val="single" w:sz="4" w:space="0" w:color="auto"/>
              <w:left w:val="single" w:sz="4" w:space="0" w:color="auto"/>
              <w:bottom w:val="single" w:sz="4" w:space="0" w:color="auto"/>
              <w:right w:val="single" w:sz="4" w:space="0" w:color="auto"/>
            </w:tcBorders>
          </w:tcPr>
          <w:p w:rsidR="00887837" w:rsidRPr="009229AD" w:rsidRDefault="00887837" w:rsidP="003D7FBF">
            <w:pPr>
              <w:adjustRightInd w:val="0"/>
              <w:snapToGrid w:val="0"/>
              <w:spacing w:line="360" w:lineRule="auto"/>
              <w:jc w:val="center"/>
              <w:rPr>
                <w:rFonts w:eastAsia="仿宋_GB2312"/>
                <w:bCs/>
                <w:sz w:val="32"/>
                <w:szCs w:val="32"/>
              </w:rPr>
            </w:pPr>
          </w:p>
        </w:tc>
        <w:tc>
          <w:tcPr>
            <w:tcW w:w="2154" w:type="dxa"/>
            <w:tcBorders>
              <w:top w:val="single" w:sz="4" w:space="0" w:color="auto"/>
              <w:left w:val="single" w:sz="4" w:space="0" w:color="auto"/>
              <w:bottom w:val="single" w:sz="4" w:space="0" w:color="auto"/>
              <w:right w:val="single" w:sz="4" w:space="0" w:color="auto"/>
            </w:tcBorders>
          </w:tcPr>
          <w:p w:rsidR="00887837" w:rsidRPr="009229AD" w:rsidRDefault="00887837" w:rsidP="003D7FBF">
            <w:pPr>
              <w:adjustRightInd w:val="0"/>
              <w:snapToGrid w:val="0"/>
              <w:spacing w:line="360" w:lineRule="auto"/>
              <w:jc w:val="center"/>
              <w:rPr>
                <w:rFonts w:eastAsia="仿宋_GB2312"/>
                <w:bCs/>
                <w:sz w:val="32"/>
                <w:szCs w:val="32"/>
              </w:rPr>
            </w:pPr>
          </w:p>
        </w:tc>
      </w:tr>
    </w:tbl>
    <w:p w:rsidR="00887837" w:rsidRPr="001D551A" w:rsidRDefault="00887837" w:rsidP="00887837">
      <w:pPr>
        <w:adjustRightInd w:val="0"/>
        <w:snapToGrid w:val="0"/>
        <w:spacing w:line="560" w:lineRule="exact"/>
        <w:ind w:firstLineChars="200" w:firstLine="640"/>
        <w:rPr>
          <w:rFonts w:eastAsia="仿宋_GB2312"/>
          <w:bCs/>
          <w:sz w:val="32"/>
          <w:szCs w:val="32"/>
        </w:rPr>
      </w:pPr>
      <w:r w:rsidRPr="00514025">
        <w:rPr>
          <w:rFonts w:eastAsia="仿宋_GB2312"/>
          <w:bCs/>
          <w:sz w:val="32"/>
          <w:szCs w:val="32"/>
        </w:rPr>
        <w:t xml:space="preserve">8.1.2 </w:t>
      </w:r>
      <w:r w:rsidRPr="00514025">
        <w:rPr>
          <w:rFonts w:eastAsia="仿宋_GB2312"/>
          <w:bCs/>
          <w:sz w:val="32"/>
          <w:szCs w:val="32"/>
        </w:rPr>
        <w:t>本草考证与基原确定</w:t>
      </w:r>
    </w:p>
    <w:p w:rsidR="00887837" w:rsidRPr="001D551A" w:rsidRDefault="00887837" w:rsidP="00887837">
      <w:pPr>
        <w:adjustRightInd w:val="0"/>
        <w:snapToGrid w:val="0"/>
        <w:spacing w:line="540" w:lineRule="exact"/>
        <w:ind w:firstLineChars="200" w:firstLine="640"/>
        <w:rPr>
          <w:rFonts w:eastAsia="仿宋_GB2312"/>
          <w:bCs/>
          <w:sz w:val="32"/>
          <w:szCs w:val="32"/>
        </w:rPr>
      </w:pPr>
      <w:r w:rsidRPr="001D551A">
        <w:rPr>
          <w:rFonts w:eastAsia="仿宋_GB2312"/>
          <w:bCs/>
          <w:sz w:val="32"/>
          <w:szCs w:val="32"/>
        </w:rPr>
        <w:t>说明经典名方所使用的药味的历代演变情况，并确定其物种</w:t>
      </w:r>
      <w:r w:rsidRPr="001D551A">
        <w:rPr>
          <w:rFonts w:eastAsia="仿宋_GB2312"/>
          <w:bCs/>
          <w:sz w:val="32"/>
          <w:szCs w:val="32"/>
        </w:rPr>
        <w:lastRenderedPageBreak/>
        <w:t>基原，明确标准煎液研究中所用的药材基原。</w:t>
      </w:r>
    </w:p>
    <w:p w:rsidR="00887837" w:rsidRPr="002401BD" w:rsidRDefault="00887837" w:rsidP="00887837">
      <w:pPr>
        <w:adjustRightInd w:val="0"/>
        <w:snapToGrid w:val="0"/>
        <w:spacing w:line="540" w:lineRule="exact"/>
        <w:ind w:firstLineChars="200" w:firstLine="640"/>
        <w:rPr>
          <w:rFonts w:eastAsia="仿宋_GB2312"/>
          <w:bCs/>
          <w:sz w:val="32"/>
          <w:szCs w:val="32"/>
        </w:rPr>
      </w:pPr>
      <w:r w:rsidRPr="004642FE">
        <w:rPr>
          <w:rFonts w:eastAsia="仿宋_GB2312"/>
          <w:bCs/>
          <w:sz w:val="32"/>
          <w:szCs w:val="32"/>
        </w:rPr>
        <w:t>应提供资料说明实际所用药材的基原（包括科名、中文名、拉丁学名）、</w:t>
      </w:r>
      <w:r w:rsidRPr="00032096">
        <w:rPr>
          <w:rFonts w:eastAsia="仿宋_GB2312"/>
          <w:bCs/>
          <w:sz w:val="32"/>
          <w:szCs w:val="32"/>
        </w:rPr>
        <w:t>药用部位、产地、采收期、产地初加工方法、是否种植</w:t>
      </w:r>
      <w:r w:rsidRPr="00C328ED">
        <w:rPr>
          <w:rFonts w:eastAsia="仿宋_GB2312"/>
          <w:bCs/>
          <w:sz w:val="32"/>
          <w:szCs w:val="32"/>
        </w:rPr>
        <w:t>/</w:t>
      </w:r>
      <w:r w:rsidRPr="00C328ED">
        <w:rPr>
          <w:rFonts w:eastAsia="仿宋_GB2312"/>
          <w:bCs/>
          <w:sz w:val="32"/>
          <w:szCs w:val="32"/>
        </w:rPr>
        <w:t>养殖（人工生产）或来源于野生资源等信息。药材生态环境、形态描述、生长特征、种植或养殖（人工生产）技术等。</w:t>
      </w:r>
    </w:p>
    <w:p w:rsidR="00887837" w:rsidRPr="002401BD" w:rsidRDefault="00887837" w:rsidP="00887837">
      <w:pPr>
        <w:adjustRightInd w:val="0"/>
        <w:snapToGrid w:val="0"/>
        <w:spacing w:line="540" w:lineRule="exact"/>
        <w:ind w:firstLineChars="200" w:firstLine="640"/>
        <w:rPr>
          <w:rFonts w:eastAsia="仿宋_GB2312"/>
          <w:bCs/>
          <w:sz w:val="32"/>
          <w:szCs w:val="32"/>
        </w:rPr>
      </w:pPr>
      <w:r w:rsidRPr="002401BD">
        <w:rPr>
          <w:rFonts w:eastAsia="仿宋_GB2312"/>
          <w:bCs/>
          <w:sz w:val="32"/>
          <w:szCs w:val="32"/>
        </w:rPr>
        <w:t>对于药材基原易混淆品种，均需提供药材基原鉴定报告。多基原的药材除必须符合质量标准的要求外，必须固定基原，并提供基原选用的依据。</w:t>
      </w:r>
    </w:p>
    <w:p w:rsidR="00887837" w:rsidRPr="002401BD" w:rsidRDefault="00887837" w:rsidP="00887837">
      <w:pPr>
        <w:adjustRightInd w:val="0"/>
        <w:snapToGrid w:val="0"/>
        <w:spacing w:line="540" w:lineRule="exact"/>
        <w:ind w:firstLineChars="200" w:firstLine="640"/>
        <w:rPr>
          <w:rFonts w:eastAsia="仿宋_GB2312"/>
          <w:bCs/>
          <w:sz w:val="32"/>
          <w:szCs w:val="32"/>
        </w:rPr>
      </w:pPr>
      <w:r w:rsidRPr="002401BD">
        <w:rPr>
          <w:rFonts w:eastAsia="仿宋_GB2312"/>
          <w:bCs/>
          <w:sz w:val="32"/>
          <w:szCs w:val="32"/>
        </w:rPr>
        <w:t>药材质量随产地不同而有较大变化时，应固定产地</w:t>
      </w:r>
      <w:r w:rsidRPr="002401BD">
        <w:rPr>
          <w:rFonts w:eastAsia="仿宋_GB2312"/>
          <w:bCs/>
          <w:sz w:val="32"/>
          <w:szCs w:val="32"/>
        </w:rPr>
        <w:t xml:space="preserve">, </w:t>
      </w:r>
      <w:r w:rsidRPr="002401BD">
        <w:rPr>
          <w:rFonts w:eastAsia="仿宋_GB2312"/>
          <w:bCs/>
          <w:sz w:val="32"/>
          <w:szCs w:val="32"/>
        </w:rPr>
        <w:t>固定产地并非一定固定在某一块地，而是必须在某一区域内，在这一区域内中药质量变化幅度较小，相对均一，提倡使用道地药材。</w:t>
      </w:r>
    </w:p>
    <w:p w:rsidR="00887837" w:rsidRPr="002401BD" w:rsidRDefault="00887837" w:rsidP="00887837">
      <w:pPr>
        <w:adjustRightInd w:val="0"/>
        <w:snapToGrid w:val="0"/>
        <w:spacing w:line="540" w:lineRule="exact"/>
        <w:ind w:firstLineChars="200" w:firstLine="640"/>
        <w:rPr>
          <w:rFonts w:eastAsia="仿宋_GB2312"/>
          <w:bCs/>
          <w:sz w:val="32"/>
          <w:szCs w:val="32"/>
        </w:rPr>
      </w:pPr>
      <w:r w:rsidRPr="002401BD">
        <w:rPr>
          <w:rFonts w:eastAsia="仿宋_GB2312"/>
          <w:bCs/>
          <w:sz w:val="32"/>
          <w:szCs w:val="32"/>
        </w:rPr>
        <w:t>药材质量随采收期不同而明显变化时，应固定采收期。</w:t>
      </w:r>
    </w:p>
    <w:p w:rsidR="00887837" w:rsidRPr="002401BD" w:rsidRDefault="00887837" w:rsidP="00887837">
      <w:pPr>
        <w:adjustRightInd w:val="0"/>
        <w:snapToGrid w:val="0"/>
        <w:spacing w:line="540" w:lineRule="exact"/>
        <w:ind w:firstLineChars="200" w:firstLine="640"/>
        <w:rPr>
          <w:rFonts w:eastAsia="仿宋_GB2312"/>
          <w:bCs/>
          <w:sz w:val="32"/>
          <w:szCs w:val="32"/>
        </w:rPr>
      </w:pPr>
      <w:r w:rsidRPr="002401BD">
        <w:rPr>
          <w:rFonts w:eastAsia="仿宋_GB2312"/>
          <w:bCs/>
          <w:sz w:val="32"/>
          <w:szCs w:val="32"/>
        </w:rPr>
        <w:t xml:space="preserve">8.2 </w:t>
      </w:r>
      <w:r w:rsidRPr="002401BD">
        <w:rPr>
          <w:rFonts w:eastAsia="仿宋_GB2312"/>
          <w:bCs/>
          <w:sz w:val="32"/>
          <w:szCs w:val="32"/>
        </w:rPr>
        <w:t>资源评估</w:t>
      </w:r>
    </w:p>
    <w:p w:rsidR="00887837" w:rsidRPr="002401BD" w:rsidRDefault="00887837" w:rsidP="00887837">
      <w:pPr>
        <w:adjustRightInd w:val="0"/>
        <w:snapToGrid w:val="0"/>
        <w:spacing w:line="540" w:lineRule="exact"/>
        <w:ind w:firstLineChars="200" w:firstLine="640"/>
        <w:rPr>
          <w:rFonts w:eastAsia="仿宋_GB2312"/>
          <w:bCs/>
          <w:sz w:val="32"/>
          <w:szCs w:val="32"/>
        </w:rPr>
      </w:pPr>
      <w:r w:rsidRPr="002401BD">
        <w:rPr>
          <w:rFonts w:eastAsia="仿宋_GB2312"/>
          <w:bCs/>
          <w:sz w:val="32"/>
          <w:szCs w:val="32"/>
        </w:rPr>
        <w:t>生产企业应在立项、研制、上市后的不同阶段开展药材资源评估，以保障中药材来源的稳定和资源的可持续利用，并应关注对环境生态的影响。</w:t>
      </w:r>
    </w:p>
    <w:p w:rsidR="00887837" w:rsidRPr="002401BD" w:rsidRDefault="00887837" w:rsidP="00887837">
      <w:pPr>
        <w:adjustRightInd w:val="0"/>
        <w:snapToGrid w:val="0"/>
        <w:spacing w:line="540" w:lineRule="exact"/>
        <w:ind w:firstLineChars="200" w:firstLine="640"/>
        <w:rPr>
          <w:rFonts w:eastAsia="仿宋_GB2312"/>
          <w:bCs/>
          <w:sz w:val="32"/>
          <w:szCs w:val="32"/>
        </w:rPr>
      </w:pPr>
      <w:r w:rsidRPr="002401BD">
        <w:rPr>
          <w:rFonts w:eastAsia="仿宋_GB2312"/>
          <w:bCs/>
          <w:sz w:val="32"/>
          <w:szCs w:val="32"/>
        </w:rPr>
        <w:t>药材资源评估是指生产企业根据自身的产能对一定时间段内所使用药材资源的预计消耗量与预计可获得量之间的关系以及产品生产对药材资源可持续利用可能造成的影响等进行科学评估的过程和数据、结论。</w:t>
      </w:r>
    </w:p>
    <w:p w:rsidR="00887837" w:rsidRPr="002401BD" w:rsidRDefault="00887837" w:rsidP="00887837">
      <w:pPr>
        <w:adjustRightInd w:val="0"/>
        <w:snapToGrid w:val="0"/>
        <w:spacing w:line="540" w:lineRule="exact"/>
        <w:ind w:firstLineChars="200" w:firstLine="640"/>
        <w:rPr>
          <w:rFonts w:eastAsia="仿宋_GB2312"/>
          <w:bCs/>
          <w:sz w:val="32"/>
          <w:szCs w:val="32"/>
        </w:rPr>
      </w:pPr>
      <w:r w:rsidRPr="002401BD">
        <w:rPr>
          <w:rFonts w:eastAsia="仿宋_GB2312"/>
          <w:bCs/>
          <w:sz w:val="32"/>
          <w:szCs w:val="32"/>
        </w:rPr>
        <w:t>药材资源评估内容及其评估结论的有关说明详见《中药资源评估技术指导原则》。</w:t>
      </w:r>
    </w:p>
    <w:p w:rsidR="00887837" w:rsidRPr="002401BD" w:rsidRDefault="00887837" w:rsidP="00887837">
      <w:pPr>
        <w:adjustRightInd w:val="0"/>
        <w:snapToGrid w:val="0"/>
        <w:spacing w:line="540" w:lineRule="exact"/>
        <w:ind w:firstLineChars="200" w:firstLine="640"/>
        <w:rPr>
          <w:rFonts w:eastAsia="仿宋_GB2312"/>
          <w:bCs/>
          <w:sz w:val="32"/>
          <w:szCs w:val="32"/>
        </w:rPr>
      </w:pPr>
      <w:r w:rsidRPr="002401BD">
        <w:rPr>
          <w:rFonts w:eastAsia="仿宋_GB2312"/>
          <w:bCs/>
          <w:sz w:val="32"/>
          <w:szCs w:val="32"/>
        </w:rPr>
        <w:t xml:space="preserve">8.3 </w:t>
      </w:r>
      <w:r w:rsidRPr="002401BD">
        <w:rPr>
          <w:rFonts w:eastAsia="仿宋_GB2312"/>
          <w:bCs/>
          <w:sz w:val="32"/>
          <w:szCs w:val="32"/>
        </w:rPr>
        <w:t>质量评价</w:t>
      </w:r>
    </w:p>
    <w:p w:rsidR="00887837" w:rsidRPr="002401BD" w:rsidRDefault="00887837" w:rsidP="00887837">
      <w:pPr>
        <w:adjustRightInd w:val="0"/>
        <w:snapToGrid w:val="0"/>
        <w:spacing w:line="560" w:lineRule="exact"/>
        <w:ind w:firstLineChars="200" w:firstLine="640"/>
        <w:rPr>
          <w:rFonts w:eastAsia="仿宋_GB2312"/>
          <w:sz w:val="32"/>
          <w:szCs w:val="32"/>
        </w:rPr>
      </w:pPr>
      <w:r w:rsidRPr="002401BD">
        <w:rPr>
          <w:rFonts w:eastAsia="仿宋_GB2312"/>
          <w:sz w:val="32"/>
          <w:szCs w:val="32"/>
        </w:rPr>
        <w:t>开展药材、饮片及</w:t>
      </w:r>
      <w:r w:rsidRPr="002401BD">
        <w:rPr>
          <w:rFonts w:eastAsia="仿宋_GB2312"/>
          <w:sz w:val="32"/>
          <w:szCs w:val="32"/>
        </w:rPr>
        <w:t>“</w:t>
      </w:r>
      <w:r w:rsidRPr="002401BD">
        <w:rPr>
          <w:rFonts w:eastAsia="仿宋_GB2312"/>
          <w:sz w:val="32"/>
          <w:szCs w:val="32"/>
        </w:rPr>
        <w:t>标准煎液</w:t>
      </w:r>
      <w:r w:rsidRPr="002401BD">
        <w:rPr>
          <w:rFonts w:eastAsia="仿宋_GB2312"/>
          <w:sz w:val="32"/>
          <w:szCs w:val="32"/>
        </w:rPr>
        <w:t>”</w:t>
      </w:r>
      <w:r w:rsidRPr="002401BD">
        <w:rPr>
          <w:rFonts w:eastAsia="仿宋_GB2312"/>
          <w:sz w:val="32"/>
          <w:szCs w:val="32"/>
        </w:rPr>
        <w:t>的质量概貌研究，</w:t>
      </w:r>
      <w:r w:rsidRPr="002401BD">
        <w:rPr>
          <w:rFonts w:eastAsia="仿宋_GB2312"/>
          <w:color w:val="000000"/>
          <w:sz w:val="32"/>
          <w:szCs w:val="32"/>
        </w:rPr>
        <w:t>从出膏率、</w:t>
      </w:r>
      <w:r w:rsidRPr="002401BD">
        <w:rPr>
          <w:rFonts w:eastAsia="仿宋_GB2312"/>
          <w:color w:val="000000"/>
          <w:sz w:val="32"/>
          <w:szCs w:val="32"/>
        </w:rPr>
        <w:lastRenderedPageBreak/>
        <w:t>含量测定、指纹图谱或特征图谱等</w:t>
      </w:r>
      <w:r w:rsidRPr="002401BD">
        <w:rPr>
          <w:rFonts w:eastAsia="仿宋_GB2312"/>
          <w:sz w:val="32"/>
          <w:szCs w:val="32"/>
        </w:rPr>
        <w:t>综合考虑药材</w:t>
      </w:r>
      <w:r w:rsidRPr="002401BD">
        <w:rPr>
          <w:rFonts w:eastAsia="仿宋_GB2312"/>
          <w:sz w:val="32"/>
          <w:szCs w:val="32"/>
        </w:rPr>
        <w:t>-</w:t>
      </w:r>
      <w:r w:rsidRPr="002401BD">
        <w:rPr>
          <w:rFonts w:eastAsia="仿宋_GB2312"/>
          <w:sz w:val="32"/>
          <w:szCs w:val="32"/>
        </w:rPr>
        <w:t>饮片</w:t>
      </w:r>
      <w:r w:rsidRPr="002401BD">
        <w:rPr>
          <w:rFonts w:eastAsia="仿宋_GB2312"/>
          <w:sz w:val="32"/>
          <w:szCs w:val="32"/>
        </w:rPr>
        <w:t>-“</w:t>
      </w:r>
      <w:r w:rsidRPr="002401BD">
        <w:rPr>
          <w:rFonts w:eastAsia="仿宋_GB2312"/>
          <w:sz w:val="32"/>
          <w:szCs w:val="32"/>
        </w:rPr>
        <w:t>标准煎液</w:t>
      </w:r>
      <w:r w:rsidRPr="002401BD">
        <w:rPr>
          <w:rFonts w:eastAsia="仿宋_GB2312"/>
          <w:sz w:val="32"/>
          <w:szCs w:val="32"/>
        </w:rPr>
        <w:t>”</w:t>
      </w:r>
      <w:r w:rsidRPr="002401BD">
        <w:rPr>
          <w:rFonts w:eastAsia="仿宋_GB2312"/>
          <w:sz w:val="32"/>
          <w:szCs w:val="32"/>
        </w:rPr>
        <w:t>的相关性，确定该药材的关键质量属性，据此建立相应的质量评价指标和评价方法，确定科学合理的药材质量标准。</w:t>
      </w:r>
    </w:p>
    <w:p w:rsidR="00887837" w:rsidRPr="002401BD" w:rsidRDefault="00887837" w:rsidP="00887837">
      <w:pPr>
        <w:adjustRightInd w:val="0"/>
        <w:snapToGrid w:val="0"/>
        <w:spacing w:line="560" w:lineRule="exact"/>
        <w:ind w:firstLineChars="200" w:firstLine="640"/>
        <w:rPr>
          <w:rFonts w:eastAsia="仿宋_GB2312"/>
          <w:sz w:val="32"/>
          <w:szCs w:val="32"/>
        </w:rPr>
      </w:pPr>
      <w:r w:rsidRPr="002401BD">
        <w:rPr>
          <w:rFonts w:eastAsia="仿宋_GB2312"/>
          <w:sz w:val="32"/>
          <w:szCs w:val="32"/>
        </w:rPr>
        <w:t>质量概貌系指对药品质量属性的总体描述，它综合考虑药品的安全性和有效性，并在理论上能够确保药品达到预期的质量要求。质量属性系指那些影响药品安全性、有效性或一致性的物理、化学、生物活性等特性；而关键质量属性系指对药品质量会产生较大影响的质量属性。</w:t>
      </w:r>
    </w:p>
    <w:p w:rsidR="00887837" w:rsidRPr="002401BD" w:rsidRDefault="00887837" w:rsidP="00887837">
      <w:pPr>
        <w:adjustRightInd w:val="0"/>
        <w:snapToGrid w:val="0"/>
        <w:spacing w:line="560" w:lineRule="exact"/>
        <w:ind w:firstLineChars="200" w:firstLine="640"/>
        <w:rPr>
          <w:rFonts w:eastAsia="仿宋_GB2312"/>
          <w:sz w:val="32"/>
          <w:szCs w:val="32"/>
        </w:rPr>
      </w:pPr>
      <w:r w:rsidRPr="002401BD">
        <w:rPr>
          <w:rFonts w:eastAsia="仿宋_GB2312"/>
          <w:sz w:val="32"/>
          <w:szCs w:val="32"/>
        </w:rPr>
        <w:t xml:space="preserve">8.3.1 </w:t>
      </w:r>
      <w:r w:rsidRPr="002401BD">
        <w:rPr>
          <w:rFonts w:eastAsia="仿宋_GB2312"/>
          <w:sz w:val="32"/>
          <w:szCs w:val="32"/>
        </w:rPr>
        <w:t>质量评价指标</w:t>
      </w:r>
    </w:p>
    <w:p w:rsidR="00887837" w:rsidRPr="002401BD" w:rsidRDefault="00887837" w:rsidP="00887837">
      <w:pPr>
        <w:adjustRightInd w:val="0"/>
        <w:snapToGrid w:val="0"/>
        <w:spacing w:line="560" w:lineRule="exact"/>
        <w:ind w:firstLineChars="200" w:firstLine="640"/>
        <w:rPr>
          <w:rFonts w:eastAsia="仿宋_GB2312"/>
          <w:sz w:val="32"/>
          <w:szCs w:val="32"/>
        </w:rPr>
      </w:pPr>
      <w:r w:rsidRPr="002401BD">
        <w:rPr>
          <w:rFonts w:eastAsia="仿宋_GB2312"/>
          <w:sz w:val="32"/>
          <w:szCs w:val="32"/>
        </w:rPr>
        <w:t>药材的质量评价指标应与相应</w:t>
      </w:r>
      <w:r w:rsidRPr="002401BD">
        <w:rPr>
          <w:rFonts w:eastAsia="仿宋_GB2312"/>
          <w:sz w:val="32"/>
          <w:szCs w:val="32"/>
        </w:rPr>
        <w:t>“</w:t>
      </w:r>
      <w:r w:rsidRPr="002401BD">
        <w:rPr>
          <w:rFonts w:eastAsia="仿宋_GB2312"/>
          <w:sz w:val="32"/>
          <w:szCs w:val="32"/>
        </w:rPr>
        <w:t>标准煎液</w:t>
      </w:r>
      <w:r w:rsidRPr="002401BD">
        <w:rPr>
          <w:rFonts w:eastAsia="仿宋_GB2312"/>
          <w:sz w:val="32"/>
          <w:szCs w:val="32"/>
        </w:rPr>
        <w:t>”</w:t>
      </w:r>
      <w:r w:rsidRPr="002401BD">
        <w:rPr>
          <w:rFonts w:eastAsia="仿宋_GB2312"/>
          <w:sz w:val="32"/>
          <w:szCs w:val="32"/>
        </w:rPr>
        <w:t>的质量及临床疗效有较好的相关性，且尽可能满足可测、准确、耐用和低成本的需求。鼓励进行</w:t>
      </w:r>
      <w:r w:rsidRPr="002401BD">
        <w:rPr>
          <w:rFonts w:eastAsia="仿宋_GB2312"/>
          <w:sz w:val="32"/>
          <w:szCs w:val="32"/>
        </w:rPr>
        <w:t>DNA</w:t>
      </w:r>
      <w:r w:rsidRPr="002401BD">
        <w:rPr>
          <w:rFonts w:eastAsia="仿宋_GB2312"/>
          <w:sz w:val="32"/>
          <w:szCs w:val="32"/>
        </w:rPr>
        <w:t>条形码检测的探索性研究和应用。</w:t>
      </w:r>
    </w:p>
    <w:p w:rsidR="00887837" w:rsidRPr="002401BD" w:rsidRDefault="00887837" w:rsidP="00887837">
      <w:pPr>
        <w:adjustRightInd w:val="0"/>
        <w:snapToGrid w:val="0"/>
        <w:spacing w:line="560" w:lineRule="exact"/>
        <w:ind w:firstLineChars="200" w:firstLine="640"/>
        <w:rPr>
          <w:rFonts w:eastAsia="仿宋_GB2312"/>
          <w:sz w:val="32"/>
          <w:szCs w:val="32"/>
        </w:rPr>
      </w:pPr>
      <w:r w:rsidRPr="002401BD">
        <w:rPr>
          <w:rFonts w:eastAsia="仿宋_GB2312"/>
          <w:sz w:val="32"/>
          <w:szCs w:val="32"/>
        </w:rPr>
        <w:t>药材的质量评价指标通常包括：</w:t>
      </w:r>
    </w:p>
    <w:p w:rsidR="00887837" w:rsidRPr="002401BD" w:rsidRDefault="00887837" w:rsidP="00887837">
      <w:pPr>
        <w:adjustRightInd w:val="0"/>
        <w:snapToGrid w:val="0"/>
        <w:spacing w:line="560" w:lineRule="exact"/>
        <w:ind w:firstLineChars="200" w:firstLine="640"/>
        <w:rPr>
          <w:rFonts w:eastAsia="仿宋_GB2312"/>
          <w:sz w:val="32"/>
          <w:szCs w:val="32"/>
        </w:rPr>
      </w:pPr>
      <w:r w:rsidRPr="002401BD">
        <w:rPr>
          <w:rFonts w:eastAsia="仿宋_GB2312"/>
          <w:sz w:val="32"/>
          <w:szCs w:val="32"/>
        </w:rPr>
        <w:t>——</w:t>
      </w:r>
      <w:r w:rsidRPr="002401BD">
        <w:rPr>
          <w:rFonts w:eastAsia="仿宋_GB2312"/>
          <w:sz w:val="32"/>
          <w:szCs w:val="32"/>
        </w:rPr>
        <w:t>定性指标，如基原、</w:t>
      </w:r>
      <w:r w:rsidRPr="002401BD">
        <w:rPr>
          <w:rFonts w:eastAsia="仿宋_GB2312"/>
          <w:bCs/>
          <w:sz w:val="32"/>
          <w:szCs w:val="32"/>
        </w:rPr>
        <w:t>药用部位、产地、采收时间、产地加工、</w:t>
      </w:r>
      <w:r w:rsidRPr="002401BD">
        <w:rPr>
          <w:rFonts w:eastAsia="仿宋_GB2312"/>
          <w:sz w:val="32"/>
          <w:szCs w:val="32"/>
        </w:rPr>
        <w:t>性状、</w:t>
      </w:r>
      <w:bookmarkStart w:id="0" w:name="OLE_LINK7"/>
      <w:bookmarkStart w:id="1" w:name="OLE_LINK6"/>
      <w:r w:rsidRPr="002401BD">
        <w:rPr>
          <w:rFonts w:eastAsia="仿宋_GB2312"/>
          <w:sz w:val="32"/>
          <w:szCs w:val="32"/>
        </w:rPr>
        <w:t>有效</w:t>
      </w:r>
      <w:r w:rsidRPr="002401BD">
        <w:rPr>
          <w:rFonts w:eastAsia="仿宋_GB2312"/>
          <w:sz w:val="32"/>
          <w:szCs w:val="32"/>
        </w:rPr>
        <w:t>/</w:t>
      </w:r>
      <w:r w:rsidRPr="002401BD">
        <w:rPr>
          <w:rFonts w:eastAsia="仿宋_GB2312"/>
          <w:sz w:val="32"/>
          <w:szCs w:val="32"/>
        </w:rPr>
        <w:t>指标成分</w:t>
      </w:r>
      <w:bookmarkEnd w:id="0"/>
      <w:bookmarkEnd w:id="1"/>
      <w:r w:rsidRPr="002401BD">
        <w:rPr>
          <w:rFonts w:eastAsia="仿宋_GB2312"/>
          <w:sz w:val="32"/>
          <w:szCs w:val="32"/>
        </w:rPr>
        <w:t>等；</w:t>
      </w:r>
    </w:p>
    <w:p w:rsidR="00887837" w:rsidRPr="002401BD" w:rsidRDefault="00887837" w:rsidP="00887837">
      <w:pPr>
        <w:adjustRightInd w:val="0"/>
        <w:snapToGrid w:val="0"/>
        <w:spacing w:line="560" w:lineRule="exact"/>
        <w:ind w:firstLineChars="200" w:firstLine="640"/>
        <w:rPr>
          <w:rFonts w:eastAsia="仿宋_GB2312"/>
          <w:sz w:val="32"/>
          <w:szCs w:val="32"/>
        </w:rPr>
      </w:pPr>
      <w:r w:rsidRPr="002401BD">
        <w:rPr>
          <w:rFonts w:eastAsia="仿宋_GB2312"/>
          <w:sz w:val="32"/>
          <w:szCs w:val="32"/>
        </w:rPr>
        <w:t>——</w:t>
      </w:r>
      <w:r w:rsidRPr="002401BD">
        <w:rPr>
          <w:rFonts w:eastAsia="仿宋_GB2312"/>
          <w:sz w:val="32"/>
          <w:szCs w:val="32"/>
        </w:rPr>
        <w:t>定量指标，如有效</w:t>
      </w:r>
      <w:r w:rsidRPr="002401BD">
        <w:rPr>
          <w:rFonts w:eastAsia="仿宋_GB2312"/>
          <w:sz w:val="32"/>
          <w:szCs w:val="32"/>
        </w:rPr>
        <w:t>/</w:t>
      </w:r>
      <w:r w:rsidRPr="002401BD">
        <w:rPr>
          <w:rFonts w:eastAsia="仿宋_GB2312"/>
          <w:sz w:val="32"/>
          <w:szCs w:val="32"/>
        </w:rPr>
        <w:t>指标成分含量，</w:t>
      </w:r>
      <w:r w:rsidRPr="002401BD">
        <w:rPr>
          <w:rFonts w:eastAsia="仿宋_GB2312"/>
          <w:bCs/>
          <w:sz w:val="32"/>
          <w:szCs w:val="32"/>
        </w:rPr>
        <w:t>水分、杂质、农残、重金属和有害元素、真菌毒素</w:t>
      </w:r>
      <w:r w:rsidRPr="002401BD">
        <w:rPr>
          <w:rFonts w:eastAsia="仿宋_GB2312"/>
          <w:sz w:val="32"/>
          <w:szCs w:val="32"/>
        </w:rPr>
        <w:t>等</w:t>
      </w:r>
      <w:r w:rsidRPr="002401BD">
        <w:rPr>
          <w:rFonts w:eastAsia="仿宋_GB2312"/>
          <w:bCs/>
          <w:sz w:val="32"/>
          <w:szCs w:val="32"/>
        </w:rPr>
        <w:t>外源污染</w:t>
      </w:r>
      <w:r w:rsidRPr="002401BD">
        <w:rPr>
          <w:rFonts w:eastAsia="仿宋_GB2312"/>
          <w:sz w:val="32"/>
          <w:szCs w:val="32"/>
        </w:rPr>
        <w:t>限量等。如不进行检测，应当提供充分的理由。</w:t>
      </w:r>
    </w:p>
    <w:p w:rsidR="00887837" w:rsidRPr="00032096" w:rsidRDefault="00887837" w:rsidP="00887837">
      <w:pPr>
        <w:adjustRightInd w:val="0"/>
        <w:snapToGrid w:val="0"/>
        <w:spacing w:line="560" w:lineRule="exact"/>
        <w:ind w:firstLineChars="200" w:firstLine="640"/>
        <w:rPr>
          <w:rFonts w:eastAsia="仿宋_GB2312"/>
          <w:bCs/>
          <w:sz w:val="32"/>
          <w:szCs w:val="32"/>
        </w:rPr>
      </w:pPr>
      <w:r w:rsidRPr="002401BD">
        <w:rPr>
          <w:rFonts w:eastAsia="仿宋_GB2312"/>
          <w:bCs/>
          <w:sz w:val="32"/>
          <w:szCs w:val="32"/>
        </w:rPr>
        <w:t xml:space="preserve">8.3.2 </w:t>
      </w:r>
      <w:r w:rsidRPr="002401BD">
        <w:rPr>
          <w:rFonts w:eastAsia="仿宋_GB2312"/>
          <w:bCs/>
          <w:sz w:val="32"/>
          <w:szCs w:val="32"/>
        </w:rPr>
        <w:t>处方药味首先应符合国家药品标准，包括</w:t>
      </w:r>
      <w:r>
        <w:rPr>
          <w:rFonts w:eastAsia="仿宋_GB2312" w:hint="eastAsia"/>
          <w:bCs/>
          <w:sz w:val="32"/>
          <w:szCs w:val="32"/>
        </w:rPr>
        <w:t>《</w:t>
      </w:r>
      <w:r w:rsidRPr="00032096">
        <w:rPr>
          <w:rFonts w:eastAsia="仿宋_GB2312"/>
          <w:bCs/>
          <w:sz w:val="32"/>
          <w:szCs w:val="32"/>
        </w:rPr>
        <w:t>中国药典</w:t>
      </w:r>
      <w:r>
        <w:rPr>
          <w:rFonts w:eastAsia="仿宋_GB2312" w:hint="eastAsia"/>
          <w:bCs/>
          <w:sz w:val="32"/>
          <w:szCs w:val="32"/>
        </w:rPr>
        <w:t>》</w:t>
      </w:r>
      <w:r w:rsidRPr="00032096">
        <w:rPr>
          <w:rFonts w:eastAsia="仿宋_GB2312"/>
          <w:bCs/>
          <w:sz w:val="32"/>
          <w:szCs w:val="32"/>
        </w:rPr>
        <w:t>及原部颁中药材标准。同时要建立不低于国家标准的企业标准。</w:t>
      </w:r>
    </w:p>
    <w:p w:rsidR="00887837" w:rsidRPr="00C328ED" w:rsidRDefault="00887837" w:rsidP="00887837">
      <w:pPr>
        <w:adjustRightInd w:val="0"/>
        <w:snapToGrid w:val="0"/>
        <w:spacing w:line="560" w:lineRule="exact"/>
        <w:ind w:firstLineChars="200" w:firstLine="640"/>
        <w:rPr>
          <w:rFonts w:eastAsia="仿宋_GB2312"/>
          <w:bCs/>
          <w:sz w:val="32"/>
          <w:szCs w:val="32"/>
        </w:rPr>
      </w:pPr>
      <w:r w:rsidRPr="00C328ED">
        <w:rPr>
          <w:rFonts w:eastAsia="仿宋_GB2312"/>
          <w:bCs/>
          <w:sz w:val="32"/>
          <w:szCs w:val="32"/>
        </w:rPr>
        <w:t>企业标准的建立要做到切实达到控制相关中药材的质量，制剂质量评价中的关键质量风险点在药材标准中未建立控制指标难以保证质量要求的必须重新完善药材标准，建立相关控制方法</w:t>
      </w:r>
      <w:r w:rsidRPr="00C328ED">
        <w:rPr>
          <w:rFonts w:eastAsia="仿宋_GB2312"/>
          <w:bCs/>
          <w:sz w:val="32"/>
          <w:szCs w:val="32"/>
        </w:rPr>
        <w:lastRenderedPageBreak/>
        <w:t>和指标，并提供标准草案及起草说明，采用新标准物质的须提供实物标准和文字标准及有关资料，并按相关法规申报。对药材中可能含有的农残、真菌毒素、重金属和有害元素等外源性杂质，应结合相关指导原则要求，建立标准控制限度。</w:t>
      </w:r>
    </w:p>
    <w:p w:rsidR="00887837" w:rsidRPr="002401BD" w:rsidRDefault="00887837" w:rsidP="00887837">
      <w:pPr>
        <w:adjustRightInd w:val="0"/>
        <w:snapToGrid w:val="0"/>
        <w:spacing w:line="560" w:lineRule="exact"/>
        <w:ind w:firstLineChars="200" w:firstLine="640"/>
        <w:rPr>
          <w:rFonts w:eastAsia="仿宋_GB2312"/>
          <w:bCs/>
          <w:sz w:val="32"/>
          <w:szCs w:val="32"/>
        </w:rPr>
      </w:pPr>
      <w:r w:rsidRPr="002401BD">
        <w:rPr>
          <w:rFonts w:eastAsia="仿宋_GB2312"/>
          <w:bCs/>
          <w:sz w:val="32"/>
          <w:szCs w:val="32"/>
        </w:rPr>
        <w:t xml:space="preserve">8.3.3 </w:t>
      </w:r>
      <w:r w:rsidRPr="002401BD">
        <w:rPr>
          <w:rFonts w:eastAsia="仿宋_GB2312"/>
          <w:bCs/>
          <w:sz w:val="32"/>
          <w:szCs w:val="32"/>
        </w:rPr>
        <w:t>质量分析</w:t>
      </w:r>
    </w:p>
    <w:p w:rsidR="00887837" w:rsidRPr="002401BD" w:rsidRDefault="00887837" w:rsidP="00887837">
      <w:pPr>
        <w:adjustRightInd w:val="0"/>
        <w:snapToGrid w:val="0"/>
        <w:spacing w:line="560" w:lineRule="exact"/>
        <w:ind w:firstLineChars="200" w:firstLine="640"/>
        <w:rPr>
          <w:rFonts w:eastAsia="仿宋_GB2312"/>
          <w:bCs/>
          <w:sz w:val="32"/>
          <w:szCs w:val="32"/>
        </w:rPr>
      </w:pPr>
      <w:r w:rsidRPr="002401BD">
        <w:rPr>
          <w:rFonts w:eastAsia="仿宋_GB2312"/>
          <w:bCs/>
          <w:sz w:val="32"/>
          <w:szCs w:val="32"/>
        </w:rPr>
        <w:t>针对不少于</w:t>
      </w:r>
      <w:r w:rsidRPr="002401BD">
        <w:rPr>
          <w:rFonts w:eastAsia="仿宋_GB2312"/>
          <w:bCs/>
          <w:sz w:val="32"/>
          <w:szCs w:val="32"/>
        </w:rPr>
        <w:t>3</w:t>
      </w:r>
      <w:r w:rsidRPr="002401BD">
        <w:rPr>
          <w:rFonts w:eastAsia="仿宋_GB2312"/>
          <w:bCs/>
          <w:sz w:val="32"/>
          <w:szCs w:val="32"/>
        </w:rPr>
        <w:t>个产地的不少于</w:t>
      </w:r>
      <w:r w:rsidRPr="002401BD">
        <w:rPr>
          <w:rFonts w:eastAsia="仿宋_GB2312"/>
          <w:bCs/>
          <w:sz w:val="32"/>
          <w:szCs w:val="32"/>
        </w:rPr>
        <w:t>15</w:t>
      </w:r>
      <w:r w:rsidRPr="002401BD">
        <w:rPr>
          <w:rFonts w:eastAsia="仿宋_GB2312"/>
          <w:bCs/>
          <w:sz w:val="32"/>
          <w:szCs w:val="32"/>
        </w:rPr>
        <w:t>批次药材的质量属性进行分析。说明药材产地、采收期、产地加工等的质量风险点。</w:t>
      </w:r>
    </w:p>
    <w:p w:rsidR="00887837" w:rsidRPr="002401BD" w:rsidRDefault="00887837" w:rsidP="00887837">
      <w:pPr>
        <w:adjustRightInd w:val="0"/>
        <w:snapToGrid w:val="0"/>
        <w:spacing w:line="560" w:lineRule="exact"/>
        <w:ind w:firstLineChars="200" w:firstLine="640"/>
        <w:rPr>
          <w:rFonts w:eastAsia="仿宋_GB2312"/>
          <w:bCs/>
          <w:sz w:val="32"/>
          <w:szCs w:val="32"/>
        </w:rPr>
      </w:pPr>
      <w:r w:rsidRPr="002401BD">
        <w:rPr>
          <w:rFonts w:eastAsia="仿宋_GB2312"/>
          <w:bCs/>
          <w:sz w:val="32"/>
          <w:szCs w:val="32"/>
        </w:rPr>
        <w:t xml:space="preserve">8.3.4 </w:t>
      </w:r>
      <w:r w:rsidRPr="002401BD">
        <w:rPr>
          <w:rFonts w:eastAsia="仿宋_GB2312"/>
          <w:bCs/>
          <w:sz w:val="32"/>
          <w:szCs w:val="32"/>
        </w:rPr>
        <w:t>提供处方药材的三批检验报告书</w:t>
      </w:r>
    </w:p>
    <w:p w:rsidR="00887837" w:rsidRPr="002401BD" w:rsidRDefault="00887837" w:rsidP="00887837">
      <w:pPr>
        <w:adjustRightInd w:val="0"/>
        <w:snapToGrid w:val="0"/>
        <w:spacing w:line="560" w:lineRule="exact"/>
        <w:ind w:firstLineChars="200" w:firstLine="640"/>
        <w:rPr>
          <w:rFonts w:eastAsia="仿宋_GB2312"/>
          <w:bCs/>
          <w:sz w:val="32"/>
          <w:szCs w:val="32"/>
        </w:rPr>
      </w:pPr>
      <w:bookmarkStart w:id="2" w:name="_Toc460828584"/>
      <w:r w:rsidRPr="002401BD">
        <w:rPr>
          <w:rFonts w:eastAsia="仿宋_GB2312"/>
          <w:bCs/>
          <w:sz w:val="32"/>
          <w:szCs w:val="32"/>
        </w:rPr>
        <w:t xml:space="preserve">8.4 </w:t>
      </w:r>
      <w:r w:rsidRPr="002401BD">
        <w:rPr>
          <w:rFonts w:eastAsia="仿宋_GB2312"/>
          <w:bCs/>
          <w:sz w:val="32"/>
          <w:szCs w:val="32"/>
        </w:rPr>
        <w:t>参考文献</w:t>
      </w:r>
    </w:p>
    <w:p w:rsidR="00887837" w:rsidRPr="00032096" w:rsidRDefault="00887837" w:rsidP="00887837">
      <w:pPr>
        <w:adjustRightInd w:val="0"/>
        <w:snapToGrid w:val="0"/>
        <w:spacing w:line="560" w:lineRule="exact"/>
        <w:ind w:firstLineChars="200" w:firstLine="640"/>
        <w:rPr>
          <w:rFonts w:eastAsia="仿宋_GB2312"/>
          <w:bCs/>
          <w:sz w:val="32"/>
          <w:szCs w:val="32"/>
        </w:rPr>
      </w:pPr>
      <w:r w:rsidRPr="002401BD">
        <w:rPr>
          <w:rFonts w:eastAsia="仿宋_GB2312"/>
          <w:bCs/>
          <w:sz w:val="32"/>
          <w:szCs w:val="32"/>
        </w:rPr>
        <w:t>提供引用文献和文件的出处</w:t>
      </w:r>
      <w:r>
        <w:rPr>
          <w:rFonts w:eastAsia="仿宋_GB2312" w:hint="eastAsia"/>
          <w:bCs/>
          <w:sz w:val="32"/>
          <w:szCs w:val="32"/>
        </w:rPr>
        <w:t>。</w:t>
      </w:r>
    </w:p>
    <w:p w:rsidR="00887837" w:rsidRPr="00514025" w:rsidRDefault="00887837" w:rsidP="00887837">
      <w:pPr>
        <w:adjustRightInd w:val="0"/>
        <w:snapToGrid w:val="0"/>
        <w:spacing w:line="560" w:lineRule="exact"/>
        <w:ind w:firstLineChars="200" w:firstLine="640"/>
        <w:rPr>
          <w:rFonts w:eastAsia="仿宋_GB2312"/>
          <w:sz w:val="32"/>
          <w:szCs w:val="32"/>
        </w:rPr>
      </w:pPr>
      <w:bookmarkStart w:id="3" w:name="OLE_LINK2"/>
      <w:bookmarkStart w:id="4" w:name="OLE_LINK1"/>
      <w:r w:rsidRPr="00C328ED">
        <w:rPr>
          <w:rFonts w:eastAsia="仿宋_GB2312"/>
          <w:snapToGrid w:val="0"/>
          <w:color w:val="000000"/>
          <w:sz w:val="32"/>
          <w:szCs w:val="32"/>
        </w:rPr>
        <w:t>9</w:t>
      </w:r>
      <w:r>
        <w:rPr>
          <w:rFonts w:eastAsia="仿宋_GB2312" w:hint="eastAsia"/>
          <w:snapToGrid w:val="0"/>
          <w:color w:val="000000"/>
          <w:sz w:val="32"/>
          <w:szCs w:val="32"/>
        </w:rPr>
        <w:t xml:space="preserve">. </w:t>
      </w:r>
      <w:r w:rsidRPr="00514025">
        <w:rPr>
          <w:rFonts w:eastAsia="仿宋_GB2312"/>
          <w:sz w:val="32"/>
          <w:szCs w:val="32"/>
        </w:rPr>
        <w:t>饮片炮制</w:t>
      </w:r>
    </w:p>
    <w:bookmarkEnd w:id="2"/>
    <w:bookmarkEnd w:id="3"/>
    <w:bookmarkEnd w:id="4"/>
    <w:p w:rsidR="00887837" w:rsidRPr="00032096" w:rsidRDefault="00887837" w:rsidP="00887837">
      <w:pPr>
        <w:adjustRightInd w:val="0"/>
        <w:snapToGrid w:val="0"/>
        <w:spacing w:line="560" w:lineRule="exact"/>
        <w:ind w:firstLineChars="200" w:firstLine="640"/>
        <w:rPr>
          <w:rFonts w:eastAsia="仿宋_GB2312"/>
          <w:bCs/>
          <w:sz w:val="32"/>
          <w:szCs w:val="32"/>
        </w:rPr>
      </w:pPr>
      <w:r w:rsidRPr="001D551A">
        <w:rPr>
          <w:rFonts w:eastAsia="仿宋_GB2312"/>
          <w:bCs/>
          <w:sz w:val="32"/>
          <w:szCs w:val="32"/>
        </w:rPr>
        <w:t xml:space="preserve">9.1 </w:t>
      </w:r>
      <w:r w:rsidRPr="001D551A">
        <w:rPr>
          <w:rFonts w:eastAsia="仿宋_GB2312"/>
          <w:bCs/>
          <w:sz w:val="32"/>
          <w:szCs w:val="32"/>
        </w:rPr>
        <w:t>炮制方法及参</w:t>
      </w:r>
      <w:r w:rsidRPr="004642FE">
        <w:rPr>
          <w:rFonts w:eastAsia="仿宋_GB2312"/>
          <w:bCs/>
          <w:sz w:val="32"/>
          <w:szCs w:val="32"/>
        </w:rPr>
        <w:t>数的确定</w:t>
      </w:r>
    </w:p>
    <w:p w:rsidR="00887837" w:rsidRPr="00C328ED" w:rsidRDefault="00887837" w:rsidP="00887837">
      <w:pPr>
        <w:adjustRightInd w:val="0"/>
        <w:snapToGrid w:val="0"/>
        <w:spacing w:line="560" w:lineRule="exact"/>
        <w:ind w:firstLineChars="200" w:firstLine="640"/>
        <w:rPr>
          <w:rFonts w:eastAsia="仿宋_GB2312"/>
          <w:bCs/>
          <w:sz w:val="32"/>
          <w:szCs w:val="32"/>
        </w:rPr>
      </w:pPr>
      <w:r w:rsidRPr="00C328ED">
        <w:rPr>
          <w:rFonts w:eastAsia="仿宋_GB2312"/>
          <w:bCs/>
          <w:sz w:val="32"/>
          <w:szCs w:val="32"/>
        </w:rPr>
        <w:t>说明经典名方所使用的饮片炮制方法的历代变迁情况，并确定其具体炮制方法，包括药材净制、切制、炮炙等详细过程，并提供加工依据。</w:t>
      </w:r>
    </w:p>
    <w:p w:rsidR="00887837" w:rsidRPr="002401BD" w:rsidRDefault="00887837" w:rsidP="00887837">
      <w:pPr>
        <w:adjustRightInd w:val="0"/>
        <w:snapToGrid w:val="0"/>
        <w:spacing w:line="560" w:lineRule="exact"/>
        <w:ind w:firstLineChars="200" w:firstLine="640"/>
        <w:rPr>
          <w:rFonts w:eastAsia="仿宋_GB2312"/>
          <w:bCs/>
          <w:sz w:val="32"/>
          <w:szCs w:val="32"/>
        </w:rPr>
      </w:pPr>
      <w:r w:rsidRPr="002401BD">
        <w:rPr>
          <w:rFonts w:eastAsia="仿宋_GB2312"/>
          <w:bCs/>
          <w:sz w:val="32"/>
          <w:szCs w:val="32"/>
        </w:rPr>
        <w:t>应提供所采用炮制方法的标准依据。</w:t>
      </w:r>
      <w:r w:rsidRPr="002401BD">
        <w:rPr>
          <w:rFonts w:eastAsia="仿宋_GB2312"/>
          <w:bCs/>
          <w:sz w:val="32"/>
          <w:szCs w:val="32"/>
        </w:rPr>
        <w:t xml:space="preserve"> </w:t>
      </w:r>
    </w:p>
    <w:p w:rsidR="00887837" w:rsidRPr="002401BD" w:rsidRDefault="00887837" w:rsidP="00887837">
      <w:pPr>
        <w:adjustRightInd w:val="0"/>
        <w:snapToGrid w:val="0"/>
        <w:spacing w:line="560" w:lineRule="exact"/>
        <w:ind w:firstLineChars="200" w:firstLine="640"/>
        <w:rPr>
          <w:rFonts w:eastAsia="仿宋_GB2312"/>
          <w:bCs/>
          <w:sz w:val="32"/>
          <w:szCs w:val="32"/>
        </w:rPr>
      </w:pPr>
      <w:r w:rsidRPr="002401BD">
        <w:rPr>
          <w:rFonts w:eastAsia="仿宋_GB2312"/>
          <w:bCs/>
          <w:sz w:val="32"/>
          <w:szCs w:val="32"/>
        </w:rPr>
        <w:t xml:space="preserve">9.1.1 </w:t>
      </w:r>
      <w:r w:rsidRPr="002401BD">
        <w:rPr>
          <w:rFonts w:eastAsia="仿宋_GB2312"/>
          <w:bCs/>
          <w:sz w:val="32"/>
          <w:szCs w:val="32"/>
        </w:rPr>
        <w:t>药材净制</w:t>
      </w:r>
    </w:p>
    <w:p w:rsidR="00887837" w:rsidRPr="002401BD" w:rsidRDefault="00887837" w:rsidP="00887837">
      <w:pPr>
        <w:adjustRightInd w:val="0"/>
        <w:snapToGrid w:val="0"/>
        <w:spacing w:line="560" w:lineRule="exact"/>
        <w:ind w:firstLineChars="200" w:firstLine="640"/>
        <w:rPr>
          <w:rFonts w:eastAsia="仿宋_GB2312"/>
          <w:bCs/>
          <w:sz w:val="32"/>
          <w:szCs w:val="32"/>
        </w:rPr>
      </w:pPr>
      <w:r w:rsidRPr="002401BD">
        <w:rPr>
          <w:rFonts w:eastAsia="仿宋_GB2312"/>
          <w:bCs/>
          <w:sz w:val="32"/>
          <w:szCs w:val="32"/>
        </w:rPr>
        <w:t>经净制的药材，应详细描述药材净制的方法，如挑选、风选、水选、筛选、剪、切、刮、削、剔除、刷、擦、碾、撞、抽、压榨等，净制处理后的药材应符合药用要求。</w:t>
      </w:r>
    </w:p>
    <w:p w:rsidR="00887837" w:rsidRPr="002401BD" w:rsidRDefault="00887837" w:rsidP="00887837">
      <w:pPr>
        <w:adjustRightInd w:val="0"/>
        <w:snapToGrid w:val="0"/>
        <w:spacing w:line="560" w:lineRule="exact"/>
        <w:ind w:firstLineChars="200" w:firstLine="640"/>
        <w:rPr>
          <w:rFonts w:eastAsia="仿宋_GB2312"/>
          <w:bCs/>
          <w:sz w:val="32"/>
          <w:szCs w:val="32"/>
        </w:rPr>
      </w:pPr>
      <w:r w:rsidRPr="002401BD">
        <w:rPr>
          <w:rFonts w:eastAsia="仿宋_GB2312"/>
          <w:bCs/>
          <w:sz w:val="32"/>
          <w:szCs w:val="32"/>
        </w:rPr>
        <w:t xml:space="preserve">9.1.2 </w:t>
      </w:r>
      <w:r w:rsidRPr="002401BD">
        <w:rPr>
          <w:rFonts w:eastAsia="仿宋_GB2312"/>
          <w:bCs/>
          <w:sz w:val="32"/>
          <w:szCs w:val="32"/>
        </w:rPr>
        <w:t>药材切制</w:t>
      </w:r>
    </w:p>
    <w:p w:rsidR="00887837" w:rsidRPr="002401BD" w:rsidRDefault="00887837" w:rsidP="00887837">
      <w:pPr>
        <w:adjustRightInd w:val="0"/>
        <w:snapToGrid w:val="0"/>
        <w:spacing w:line="560" w:lineRule="exact"/>
        <w:ind w:firstLineChars="200" w:firstLine="640"/>
        <w:rPr>
          <w:rFonts w:eastAsia="仿宋_GB2312"/>
          <w:bCs/>
          <w:sz w:val="32"/>
          <w:szCs w:val="32"/>
        </w:rPr>
      </w:pPr>
      <w:r w:rsidRPr="002401BD">
        <w:rPr>
          <w:rFonts w:eastAsia="仿宋_GB2312"/>
          <w:bCs/>
          <w:sz w:val="32"/>
          <w:szCs w:val="32"/>
        </w:rPr>
        <w:t>经切制的药材，应详细说明切制类型和规格确定的依据，切制前需经过软化处理的，需明确软化时间、吸水量、温度、浸润</w:t>
      </w:r>
      <w:r w:rsidRPr="002401BD">
        <w:rPr>
          <w:rFonts w:eastAsia="仿宋_GB2312"/>
          <w:bCs/>
          <w:sz w:val="32"/>
          <w:szCs w:val="32"/>
        </w:rPr>
        <w:lastRenderedPageBreak/>
        <w:t>设备的技术参数等可能造成有效成分损失或破坏的影响因素。</w:t>
      </w:r>
    </w:p>
    <w:p w:rsidR="00887837" w:rsidRPr="002401BD" w:rsidRDefault="00887837" w:rsidP="00887837">
      <w:pPr>
        <w:adjustRightInd w:val="0"/>
        <w:snapToGrid w:val="0"/>
        <w:spacing w:line="560" w:lineRule="exact"/>
        <w:ind w:firstLineChars="200" w:firstLine="640"/>
        <w:rPr>
          <w:rFonts w:eastAsia="仿宋_GB2312"/>
          <w:bCs/>
          <w:sz w:val="32"/>
          <w:szCs w:val="32"/>
        </w:rPr>
      </w:pPr>
      <w:r w:rsidRPr="002401BD">
        <w:rPr>
          <w:rFonts w:eastAsia="仿宋_GB2312"/>
          <w:bCs/>
          <w:sz w:val="32"/>
          <w:szCs w:val="32"/>
        </w:rPr>
        <w:t xml:space="preserve">9.1.3 </w:t>
      </w:r>
      <w:r w:rsidRPr="002401BD">
        <w:rPr>
          <w:rFonts w:eastAsia="仿宋_GB2312"/>
          <w:bCs/>
          <w:sz w:val="32"/>
          <w:szCs w:val="32"/>
        </w:rPr>
        <w:t>药材炮炙</w:t>
      </w:r>
    </w:p>
    <w:p w:rsidR="00887837" w:rsidRPr="002401BD" w:rsidRDefault="00887837" w:rsidP="00887837">
      <w:pPr>
        <w:adjustRightInd w:val="0"/>
        <w:snapToGrid w:val="0"/>
        <w:spacing w:line="560" w:lineRule="exact"/>
        <w:ind w:firstLineChars="200" w:firstLine="640"/>
        <w:rPr>
          <w:rFonts w:eastAsia="仿宋_GB2312"/>
          <w:bCs/>
          <w:sz w:val="32"/>
          <w:szCs w:val="32"/>
        </w:rPr>
      </w:pPr>
      <w:r w:rsidRPr="002401BD">
        <w:rPr>
          <w:rFonts w:eastAsia="仿宋_GB2312"/>
          <w:bCs/>
          <w:sz w:val="32"/>
          <w:szCs w:val="32"/>
        </w:rPr>
        <w:t>经炮炙的药材，应明确炮炙方法（如炒、炙、煨、煅、蒸、煮、烫、炖、制霜、水飞等）及具体工艺参数，加辅料炮炙的，应明确辅料来源、种类、用量及执行标准等情况。</w:t>
      </w:r>
    </w:p>
    <w:p w:rsidR="00887837" w:rsidRPr="002401BD" w:rsidRDefault="00887837" w:rsidP="00887837">
      <w:pPr>
        <w:adjustRightInd w:val="0"/>
        <w:snapToGrid w:val="0"/>
        <w:spacing w:line="560" w:lineRule="exact"/>
        <w:ind w:firstLineChars="200" w:firstLine="640"/>
        <w:rPr>
          <w:rFonts w:eastAsia="仿宋_GB2312"/>
          <w:bCs/>
          <w:sz w:val="32"/>
          <w:szCs w:val="32"/>
        </w:rPr>
      </w:pPr>
      <w:r w:rsidRPr="002401BD">
        <w:rPr>
          <w:rFonts w:eastAsia="仿宋_GB2312"/>
          <w:bCs/>
          <w:sz w:val="32"/>
          <w:szCs w:val="32"/>
        </w:rPr>
        <w:t>应明确饮片炮制方法及条件，明确关键生产设备、规模、收率及包装、贮藏条件等，说明相应的生产过程质量控制方法。</w:t>
      </w:r>
    </w:p>
    <w:p w:rsidR="00887837" w:rsidRPr="002401BD" w:rsidRDefault="00887837" w:rsidP="00887837">
      <w:pPr>
        <w:adjustRightInd w:val="0"/>
        <w:snapToGrid w:val="0"/>
        <w:spacing w:line="560" w:lineRule="exact"/>
        <w:ind w:firstLineChars="200" w:firstLine="640"/>
        <w:rPr>
          <w:rFonts w:eastAsia="仿宋_GB2312"/>
          <w:bCs/>
          <w:sz w:val="32"/>
          <w:szCs w:val="32"/>
        </w:rPr>
      </w:pPr>
      <w:r w:rsidRPr="002401BD">
        <w:rPr>
          <w:rFonts w:eastAsia="仿宋_GB2312"/>
          <w:bCs/>
          <w:sz w:val="32"/>
          <w:szCs w:val="32"/>
        </w:rPr>
        <w:t xml:space="preserve">9.2 </w:t>
      </w:r>
      <w:r w:rsidRPr="002401BD">
        <w:rPr>
          <w:rFonts w:eastAsia="仿宋_GB2312"/>
          <w:bCs/>
          <w:sz w:val="32"/>
          <w:szCs w:val="32"/>
        </w:rPr>
        <w:t>质量评价</w:t>
      </w:r>
    </w:p>
    <w:p w:rsidR="00887837" w:rsidRPr="002401BD" w:rsidRDefault="00887837" w:rsidP="00887837">
      <w:pPr>
        <w:adjustRightInd w:val="0"/>
        <w:snapToGrid w:val="0"/>
        <w:spacing w:line="560" w:lineRule="exact"/>
        <w:ind w:firstLineChars="200" w:firstLine="640"/>
        <w:rPr>
          <w:rFonts w:eastAsia="仿宋_GB2312"/>
          <w:sz w:val="32"/>
          <w:szCs w:val="32"/>
        </w:rPr>
      </w:pPr>
      <w:r w:rsidRPr="002401BD">
        <w:rPr>
          <w:rFonts w:eastAsia="仿宋_GB2312"/>
          <w:sz w:val="32"/>
          <w:szCs w:val="32"/>
        </w:rPr>
        <w:t>开展药材、饮片及</w:t>
      </w:r>
      <w:r w:rsidRPr="002401BD">
        <w:rPr>
          <w:rFonts w:eastAsia="仿宋_GB2312"/>
          <w:sz w:val="32"/>
          <w:szCs w:val="32"/>
        </w:rPr>
        <w:t>“</w:t>
      </w:r>
      <w:r w:rsidRPr="002401BD">
        <w:rPr>
          <w:rFonts w:eastAsia="仿宋_GB2312"/>
          <w:sz w:val="32"/>
          <w:szCs w:val="32"/>
        </w:rPr>
        <w:t>标准煎液</w:t>
      </w:r>
      <w:r w:rsidRPr="002401BD">
        <w:rPr>
          <w:rFonts w:eastAsia="仿宋_GB2312"/>
          <w:sz w:val="32"/>
          <w:szCs w:val="32"/>
        </w:rPr>
        <w:t>”</w:t>
      </w:r>
      <w:r w:rsidRPr="002401BD">
        <w:rPr>
          <w:rFonts w:eastAsia="仿宋_GB2312"/>
          <w:sz w:val="32"/>
          <w:szCs w:val="32"/>
        </w:rPr>
        <w:t>的质量概貌研究，综合考虑药材</w:t>
      </w:r>
      <w:r w:rsidRPr="002401BD">
        <w:rPr>
          <w:rFonts w:eastAsia="仿宋_GB2312"/>
          <w:sz w:val="32"/>
          <w:szCs w:val="32"/>
        </w:rPr>
        <w:t>-</w:t>
      </w:r>
      <w:r w:rsidRPr="002401BD">
        <w:rPr>
          <w:rFonts w:eastAsia="仿宋_GB2312"/>
          <w:sz w:val="32"/>
          <w:szCs w:val="32"/>
        </w:rPr>
        <w:t>饮片</w:t>
      </w:r>
      <w:r w:rsidRPr="002401BD">
        <w:rPr>
          <w:rFonts w:eastAsia="仿宋_GB2312"/>
          <w:sz w:val="32"/>
          <w:szCs w:val="32"/>
        </w:rPr>
        <w:t>-“</w:t>
      </w:r>
      <w:r w:rsidRPr="002401BD">
        <w:rPr>
          <w:rFonts w:eastAsia="仿宋_GB2312"/>
          <w:sz w:val="32"/>
          <w:szCs w:val="32"/>
        </w:rPr>
        <w:t>标准煎液</w:t>
      </w:r>
      <w:r w:rsidRPr="002401BD">
        <w:rPr>
          <w:rFonts w:eastAsia="仿宋_GB2312"/>
          <w:sz w:val="32"/>
          <w:szCs w:val="32"/>
        </w:rPr>
        <w:t>”</w:t>
      </w:r>
      <w:r w:rsidRPr="002401BD">
        <w:rPr>
          <w:rFonts w:eastAsia="仿宋_GB2312"/>
          <w:sz w:val="32"/>
          <w:szCs w:val="32"/>
        </w:rPr>
        <w:t>的相关性确定该饮片的关键质量属性，据此建立相应的质量评价指标和评价方法，确定科学合理的饮片质量标准。</w:t>
      </w:r>
    </w:p>
    <w:p w:rsidR="00887837" w:rsidRPr="002401BD" w:rsidRDefault="00887837" w:rsidP="00887837">
      <w:pPr>
        <w:adjustRightInd w:val="0"/>
        <w:snapToGrid w:val="0"/>
        <w:spacing w:line="560" w:lineRule="exact"/>
        <w:ind w:firstLineChars="200" w:firstLine="640"/>
        <w:rPr>
          <w:rFonts w:eastAsia="仿宋_GB2312"/>
          <w:sz w:val="32"/>
          <w:szCs w:val="32"/>
        </w:rPr>
      </w:pPr>
      <w:r w:rsidRPr="002401BD">
        <w:rPr>
          <w:rFonts w:eastAsia="仿宋_GB2312"/>
          <w:bCs/>
          <w:sz w:val="32"/>
          <w:szCs w:val="32"/>
        </w:rPr>
        <w:t xml:space="preserve">9.2.1 </w:t>
      </w:r>
      <w:r w:rsidRPr="002401BD">
        <w:rPr>
          <w:rFonts w:eastAsia="仿宋_GB2312"/>
          <w:bCs/>
          <w:sz w:val="32"/>
          <w:szCs w:val="32"/>
        </w:rPr>
        <w:t>质量评价指标</w:t>
      </w:r>
    </w:p>
    <w:p w:rsidR="00887837" w:rsidRPr="002401BD" w:rsidRDefault="00887837" w:rsidP="00887837">
      <w:pPr>
        <w:adjustRightInd w:val="0"/>
        <w:snapToGrid w:val="0"/>
        <w:spacing w:line="560" w:lineRule="exact"/>
        <w:ind w:firstLineChars="200" w:firstLine="640"/>
        <w:rPr>
          <w:rFonts w:eastAsia="仿宋_GB2312"/>
          <w:sz w:val="32"/>
          <w:szCs w:val="32"/>
        </w:rPr>
      </w:pPr>
      <w:r w:rsidRPr="002401BD">
        <w:rPr>
          <w:rFonts w:eastAsia="仿宋_GB2312"/>
          <w:sz w:val="32"/>
          <w:szCs w:val="32"/>
        </w:rPr>
        <w:t>饮片的质量评价指标应与相应</w:t>
      </w:r>
      <w:r w:rsidRPr="002401BD">
        <w:rPr>
          <w:rFonts w:eastAsia="仿宋_GB2312"/>
          <w:sz w:val="32"/>
          <w:szCs w:val="32"/>
        </w:rPr>
        <w:t>“</w:t>
      </w:r>
      <w:r w:rsidRPr="002401BD">
        <w:rPr>
          <w:rFonts w:eastAsia="仿宋_GB2312"/>
          <w:sz w:val="32"/>
          <w:szCs w:val="32"/>
        </w:rPr>
        <w:t>标准煎液</w:t>
      </w:r>
      <w:r w:rsidRPr="002401BD">
        <w:rPr>
          <w:rFonts w:eastAsia="仿宋_GB2312"/>
          <w:sz w:val="32"/>
          <w:szCs w:val="32"/>
        </w:rPr>
        <w:t>”</w:t>
      </w:r>
      <w:r w:rsidRPr="002401BD">
        <w:rPr>
          <w:rFonts w:eastAsia="仿宋_GB2312"/>
          <w:sz w:val="32"/>
          <w:szCs w:val="32"/>
        </w:rPr>
        <w:t>的质量及临床疗效有较好的相关性，并与相应</w:t>
      </w:r>
      <w:r w:rsidRPr="002401BD">
        <w:rPr>
          <w:rFonts w:eastAsia="仿宋_GB2312"/>
          <w:sz w:val="32"/>
          <w:szCs w:val="32"/>
        </w:rPr>
        <w:t>“</w:t>
      </w:r>
      <w:r w:rsidRPr="002401BD">
        <w:rPr>
          <w:rFonts w:eastAsia="仿宋_GB2312"/>
          <w:sz w:val="32"/>
          <w:szCs w:val="32"/>
        </w:rPr>
        <w:t>标准煎液</w:t>
      </w:r>
      <w:r w:rsidRPr="002401BD">
        <w:rPr>
          <w:rFonts w:eastAsia="仿宋_GB2312"/>
          <w:sz w:val="32"/>
          <w:szCs w:val="32"/>
        </w:rPr>
        <w:t>”</w:t>
      </w:r>
      <w:r w:rsidRPr="002401BD">
        <w:rPr>
          <w:rFonts w:eastAsia="仿宋_GB2312"/>
          <w:sz w:val="32"/>
          <w:szCs w:val="32"/>
        </w:rPr>
        <w:t>及药材的质量评价指标有较好地对应关系。鼓励进行</w:t>
      </w:r>
      <w:r w:rsidRPr="002401BD">
        <w:rPr>
          <w:rFonts w:eastAsia="仿宋_GB2312"/>
          <w:sz w:val="32"/>
          <w:szCs w:val="32"/>
        </w:rPr>
        <w:t>DNA</w:t>
      </w:r>
      <w:r w:rsidRPr="002401BD">
        <w:rPr>
          <w:rFonts w:eastAsia="仿宋_GB2312"/>
          <w:sz w:val="32"/>
          <w:szCs w:val="32"/>
        </w:rPr>
        <w:t>条形码检测的探索性研究和应用。</w:t>
      </w:r>
    </w:p>
    <w:p w:rsidR="00887837" w:rsidRPr="002401BD" w:rsidRDefault="00887837" w:rsidP="00887837">
      <w:pPr>
        <w:adjustRightInd w:val="0"/>
        <w:snapToGrid w:val="0"/>
        <w:spacing w:line="560" w:lineRule="exact"/>
        <w:ind w:firstLineChars="200" w:firstLine="640"/>
        <w:rPr>
          <w:rFonts w:eastAsia="仿宋_GB2312"/>
          <w:sz w:val="32"/>
          <w:szCs w:val="32"/>
        </w:rPr>
      </w:pPr>
      <w:r w:rsidRPr="002401BD">
        <w:rPr>
          <w:rFonts w:eastAsia="仿宋_GB2312"/>
          <w:sz w:val="32"/>
          <w:szCs w:val="32"/>
        </w:rPr>
        <w:t>饮片的质量评价指标通常包括：</w:t>
      </w:r>
    </w:p>
    <w:p w:rsidR="00887837" w:rsidRPr="002401BD" w:rsidRDefault="00887837" w:rsidP="00887837">
      <w:pPr>
        <w:adjustRightInd w:val="0"/>
        <w:snapToGrid w:val="0"/>
        <w:spacing w:line="560" w:lineRule="exact"/>
        <w:ind w:firstLineChars="200" w:firstLine="640"/>
        <w:rPr>
          <w:rFonts w:eastAsia="仿宋_GB2312"/>
          <w:sz w:val="32"/>
          <w:szCs w:val="32"/>
        </w:rPr>
      </w:pPr>
      <w:r w:rsidRPr="002401BD">
        <w:rPr>
          <w:rFonts w:eastAsia="仿宋_GB2312"/>
          <w:sz w:val="32"/>
          <w:szCs w:val="32"/>
        </w:rPr>
        <w:t>（</w:t>
      </w:r>
      <w:r w:rsidRPr="002401BD">
        <w:rPr>
          <w:rFonts w:eastAsia="仿宋_GB2312"/>
          <w:sz w:val="32"/>
          <w:szCs w:val="32"/>
        </w:rPr>
        <w:t>1</w:t>
      </w:r>
      <w:r w:rsidRPr="002401BD">
        <w:rPr>
          <w:rFonts w:eastAsia="仿宋_GB2312"/>
          <w:sz w:val="32"/>
          <w:szCs w:val="32"/>
        </w:rPr>
        <w:t>）定性指标，如药材来源、基原、性状、有效</w:t>
      </w:r>
      <w:r w:rsidRPr="002401BD">
        <w:rPr>
          <w:rFonts w:eastAsia="仿宋_GB2312"/>
          <w:sz w:val="32"/>
          <w:szCs w:val="32"/>
        </w:rPr>
        <w:t>/</w:t>
      </w:r>
      <w:r w:rsidRPr="002401BD">
        <w:rPr>
          <w:rFonts w:eastAsia="仿宋_GB2312"/>
          <w:sz w:val="32"/>
          <w:szCs w:val="32"/>
        </w:rPr>
        <w:t>指标成分等；</w:t>
      </w:r>
    </w:p>
    <w:p w:rsidR="00887837" w:rsidRPr="002401BD" w:rsidRDefault="00887837" w:rsidP="00887837">
      <w:pPr>
        <w:adjustRightInd w:val="0"/>
        <w:snapToGrid w:val="0"/>
        <w:spacing w:line="560" w:lineRule="exact"/>
        <w:ind w:firstLineChars="200" w:firstLine="640"/>
        <w:rPr>
          <w:rFonts w:eastAsia="仿宋_GB2312"/>
          <w:sz w:val="32"/>
          <w:szCs w:val="32"/>
        </w:rPr>
      </w:pPr>
      <w:r w:rsidRPr="002401BD">
        <w:rPr>
          <w:rFonts w:eastAsia="仿宋_GB2312"/>
          <w:sz w:val="32"/>
          <w:szCs w:val="32"/>
        </w:rPr>
        <w:t>（</w:t>
      </w:r>
      <w:r w:rsidRPr="002401BD">
        <w:rPr>
          <w:rFonts w:eastAsia="仿宋_GB2312"/>
          <w:sz w:val="32"/>
          <w:szCs w:val="32"/>
        </w:rPr>
        <w:t>2</w:t>
      </w:r>
      <w:r w:rsidRPr="002401BD">
        <w:rPr>
          <w:rFonts w:eastAsia="仿宋_GB2312"/>
          <w:sz w:val="32"/>
          <w:szCs w:val="32"/>
        </w:rPr>
        <w:t>）定量指标，如有效</w:t>
      </w:r>
      <w:r w:rsidRPr="002401BD">
        <w:rPr>
          <w:rFonts w:eastAsia="仿宋_GB2312"/>
          <w:sz w:val="32"/>
          <w:szCs w:val="32"/>
        </w:rPr>
        <w:t>/</w:t>
      </w:r>
      <w:r w:rsidRPr="002401BD">
        <w:rPr>
          <w:rFonts w:eastAsia="仿宋_GB2312"/>
          <w:sz w:val="32"/>
          <w:szCs w:val="32"/>
        </w:rPr>
        <w:t>指标成分含量，</w:t>
      </w:r>
      <w:r w:rsidRPr="002401BD">
        <w:rPr>
          <w:rFonts w:eastAsia="仿宋_GB2312"/>
          <w:bCs/>
          <w:sz w:val="32"/>
          <w:szCs w:val="32"/>
        </w:rPr>
        <w:t>水分、杂质、农残、重金属和有害元素、真菌毒素</w:t>
      </w:r>
      <w:r w:rsidRPr="002401BD">
        <w:rPr>
          <w:rFonts w:eastAsia="仿宋_GB2312"/>
          <w:sz w:val="32"/>
          <w:szCs w:val="32"/>
        </w:rPr>
        <w:t>等</w:t>
      </w:r>
      <w:r w:rsidRPr="002401BD">
        <w:rPr>
          <w:rFonts w:eastAsia="仿宋_GB2312"/>
          <w:bCs/>
          <w:sz w:val="32"/>
          <w:szCs w:val="32"/>
        </w:rPr>
        <w:t>外源污染</w:t>
      </w:r>
      <w:r w:rsidRPr="002401BD">
        <w:rPr>
          <w:rFonts w:eastAsia="仿宋_GB2312"/>
          <w:sz w:val="32"/>
          <w:szCs w:val="32"/>
        </w:rPr>
        <w:t>限量等。如不进行检测，应当提供充分的理由。</w:t>
      </w:r>
    </w:p>
    <w:p w:rsidR="00887837" w:rsidRPr="002401BD" w:rsidRDefault="00887837" w:rsidP="00887837">
      <w:pPr>
        <w:adjustRightInd w:val="0"/>
        <w:snapToGrid w:val="0"/>
        <w:spacing w:line="560" w:lineRule="exact"/>
        <w:ind w:firstLineChars="200" w:firstLine="640"/>
        <w:rPr>
          <w:rFonts w:eastAsia="仿宋_GB2312"/>
          <w:bCs/>
          <w:sz w:val="32"/>
          <w:szCs w:val="32"/>
        </w:rPr>
      </w:pPr>
      <w:r w:rsidRPr="002401BD">
        <w:rPr>
          <w:rFonts w:eastAsia="仿宋_GB2312"/>
          <w:bCs/>
          <w:sz w:val="32"/>
          <w:szCs w:val="32"/>
        </w:rPr>
        <w:lastRenderedPageBreak/>
        <w:t>与炮制工艺相关的质量评价内容包括：</w:t>
      </w:r>
    </w:p>
    <w:p w:rsidR="00887837" w:rsidRPr="002401BD" w:rsidRDefault="00887837" w:rsidP="00887837">
      <w:pPr>
        <w:adjustRightInd w:val="0"/>
        <w:snapToGrid w:val="0"/>
        <w:spacing w:line="560" w:lineRule="exact"/>
        <w:ind w:firstLineChars="200" w:firstLine="640"/>
        <w:rPr>
          <w:rFonts w:eastAsia="仿宋_GB2312"/>
          <w:bCs/>
          <w:sz w:val="32"/>
          <w:szCs w:val="32"/>
        </w:rPr>
      </w:pPr>
      <w:r w:rsidRPr="002401BD">
        <w:rPr>
          <w:rFonts w:eastAsia="仿宋_GB2312"/>
          <w:bCs/>
          <w:sz w:val="32"/>
          <w:szCs w:val="32"/>
        </w:rPr>
        <w:t>（</w:t>
      </w:r>
      <w:r w:rsidRPr="002401BD">
        <w:rPr>
          <w:rFonts w:eastAsia="仿宋_GB2312"/>
          <w:bCs/>
          <w:sz w:val="32"/>
          <w:szCs w:val="32"/>
        </w:rPr>
        <w:t>1</w:t>
      </w:r>
      <w:r w:rsidRPr="002401BD">
        <w:rPr>
          <w:rFonts w:eastAsia="仿宋_GB2312"/>
          <w:bCs/>
          <w:sz w:val="32"/>
          <w:szCs w:val="32"/>
        </w:rPr>
        <w:t>）建立饮片质量一致性评价方法，以表征饮片批间一致性高低。</w:t>
      </w:r>
    </w:p>
    <w:p w:rsidR="00887837" w:rsidRPr="002401BD" w:rsidRDefault="00887837" w:rsidP="00887837">
      <w:pPr>
        <w:adjustRightInd w:val="0"/>
        <w:snapToGrid w:val="0"/>
        <w:spacing w:line="560" w:lineRule="exact"/>
        <w:ind w:firstLineChars="200" w:firstLine="640"/>
        <w:rPr>
          <w:rFonts w:eastAsia="仿宋_GB2312"/>
          <w:bCs/>
          <w:sz w:val="32"/>
          <w:szCs w:val="32"/>
        </w:rPr>
      </w:pPr>
      <w:r w:rsidRPr="002401BD">
        <w:rPr>
          <w:rFonts w:eastAsia="仿宋_GB2312"/>
          <w:bCs/>
          <w:sz w:val="32"/>
          <w:szCs w:val="32"/>
        </w:rPr>
        <w:t>（</w:t>
      </w:r>
      <w:r w:rsidRPr="002401BD">
        <w:rPr>
          <w:rFonts w:eastAsia="仿宋_GB2312"/>
          <w:bCs/>
          <w:sz w:val="32"/>
          <w:szCs w:val="32"/>
        </w:rPr>
        <w:t>2</w:t>
      </w:r>
      <w:r w:rsidRPr="002401BD">
        <w:rPr>
          <w:rFonts w:eastAsia="仿宋_GB2312"/>
          <w:bCs/>
          <w:sz w:val="32"/>
          <w:szCs w:val="32"/>
        </w:rPr>
        <w:t>）建立工艺关键过程参数、过程质控指标体系，对工艺流程、炮制设备、生产设施以及原辅料等实施控制。</w:t>
      </w:r>
    </w:p>
    <w:p w:rsidR="00887837" w:rsidRPr="002401BD" w:rsidRDefault="00887837" w:rsidP="00887837">
      <w:pPr>
        <w:adjustRightInd w:val="0"/>
        <w:snapToGrid w:val="0"/>
        <w:spacing w:line="560" w:lineRule="exact"/>
        <w:ind w:firstLineChars="200" w:firstLine="640"/>
        <w:rPr>
          <w:rFonts w:eastAsia="仿宋_GB2312"/>
          <w:bCs/>
          <w:sz w:val="32"/>
          <w:szCs w:val="32"/>
        </w:rPr>
      </w:pPr>
      <w:r w:rsidRPr="002401BD">
        <w:rPr>
          <w:rFonts w:eastAsia="仿宋_GB2312"/>
          <w:bCs/>
          <w:sz w:val="32"/>
          <w:szCs w:val="32"/>
        </w:rPr>
        <w:t>应将药品质量控制方法与制药工艺、制药设备、生产设施、过程控制方法、过程管理方法、药材质控方法、物料检测方法、药品质检方法、工程验证方法等同步设计，使得质量控制与制药方式相融合，从而保证药品制造模式以及质量控制方法科学、合理、可靠，确保中药制造车间能够生产出满足安全性、有效性及质量一致性要求的药品。</w:t>
      </w:r>
    </w:p>
    <w:p w:rsidR="00887837" w:rsidRPr="002401BD" w:rsidRDefault="00887837" w:rsidP="00887837">
      <w:pPr>
        <w:adjustRightInd w:val="0"/>
        <w:snapToGrid w:val="0"/>
        <w:spacing w:line="560" w:lineRule="exact"/>
        <w:ind w:firstLineChars="200" w:firstLine="640"/>
        <w:rPr>
          <w:rFonts w:eastAsia="仿宋_GB2312"/>
          <w:bCs/>
          <w:sz w:val="32"/>
          <w:szCs w:val="32"/>
        </w:rPr>
      </w:pPr>
      <w:r w:rsidRPr="002401BD">
        <w:rPr>
          <w:rFonts w:eastAsia="仿宋_GB2312"/>
          <w:bCs/>
          <w:sz w:val="32"/>
          <w:szCs w:val="32"/>
        </w:rPr>
        <w:t xml:space="preserve">9.2.2 </w:t>
      </w:r>
      <w:r w:rsidRPr="002401BD">
        <w:rPr>
          <w:rFonts w:eastAsia="仿宋_GB2312"/>
          <w:bCs/>
          <w:sz w:val="32"/>
          <w:szCs w:val="32"/>
        </w:rPr>
        <w:t>标准</w:t>
      </w:r>
    </w:p>
    <w:p w:rsidR="00887837" w:rsidRPr="002401BD" w:rsidRDefault="00887837" w:rsidP="00887837">
      <w:pPr>
        <w:adjustRightInd w:val="0"/>
        <w:snapToGrid w:val="0"/>
        <w:spacing w:line="560" w:lineRule="exact"/>
        <w:ind w:firstLineChars="200" w:firstLine="640"/>
        <w:rPr>
          <w:rFonts w:eastAsia="仿宋_GB2312"/>
          <w:bCs/>
          <w:color w:val="000000"/>
          <w:sz w:val="32"/>
          <w:szCs w:val="32"/>
        </w:rPr>
      </w:pPr>
      <w:r w:rsidRPr="002401BD">
        <w:rPr>
          <w:rFonts w:eastAsia="仿宋_GB2312"/>
          <w:bCs/>
          <w:color w:val="000000"/>
          <w:sz w:val="32"/>
          <w:szCs w:val="32"/>
        </w:rPr>
        <w:t>经典名方制剂使用饮片应根据原方出处记载的炮制方法进行炮制，并应符合现行版《中国药典》炮制通则的有关规定。</w:t>
      </w:r>
    </w:p>
    <w:p w:rsidR="00887837" w:rsidRPr="002401BD" w:rsidRDefault="00887837" w:rsidP="00887837">
      <w:pPr>
        <w:adjustRightInd w:val="0"/>
        <w:snapToGrid w:val="0"/>
        <w:spacing w:line="560" w:lineRule="exact"/>
        <w:ind w:firstLineChars="200" w:firstLine="640"/>
        <w:rPr>
          <w:rFonts w:eastAsia="仿宋_GB2312"/>
          <w:bCs/>
          <w:sz w:val="32"/>
          <w:szCs w:val="32"/>
        </w:rPr>
      </w:pPr>
      <w:r w:rsidRPr="002401BD">
        <w:rPr>
          <w:rFonts w:eastAsia="仿宋_GB2312"/>
          <w:bCs/>
          <w:sz w:val="32"/>
          <w:szCs w:val="32"/>
        </w:rPr>
        <w:t>饮片企业标准的建立要做到切实达到控制相关饮片的质量，制剂质量评价中的关键质量风险点在饮片标准中未建立控制指标难以保证质量要求的必须重新完善饮片标准，建立相关控制方法和指标，并提供标准草案及起草说明，其余同药材。</w:t>
      </w:r>
    </w:p>
    <w:p w:rsidR="00887837" w:rsidRPr="002401BD" w:rsidRDefault="00887837" w:rsidP="00887837">
      <w:pPr>
        <w:adjustRightInd w:val="0"/>
        <w:snapToGrid w:val="0"/>
        <w:spacing w:line="560" w:lineRule="exact"/>
        <w:ind w:firstLineChars="200" w:firstLine="640"/>
        <w:rPr>
          <w:rFonts w:eastAsia="仿宋_GB2312"/>
          <w:bCs/>
          <w:sz w:val="32"/>
          <w:szCs w:val="32"/>
        </w:rPr>
      </w:pPr>
      <w:r w:rsidRPr="002401BD">
        <w:rPr>
          <w:rFonts w:eastAsia="仿宋_GB2312"/>
          <w:bCs/>
          <w:sz w:val="32"/>
          <w:szCs w:val="32"/>
        </w:rPr>
        <w:t xml:space="preserve">9.2.3 </w:t>
      </w:r>
      <w:r w:rsidRPr="002401BD">
        <w:rPr>
          <w:rFonts w:eastAsia="仿宋_GB2312"/>
          <w:bCs/>
          <w:sz w:val="32"/>
          <w:szCs w:val="32"/>
        </w:rPr>
        <w:t>提供饮片的检验报告书</w:t>
      </w:r>
    </w:p>
    <w:p w:rsidR="00887837" w:rsidRPr="002401BD" w:rsidRDefault="00887837" w:rsidP="00887837">
      <w:pPr>
        <w:adjustRightInd w:val="0"/>
        <w:snapToGrid w:val="0"/>
        <w:spacing w:line="560" w:lineRule="exact"/>
        <w:ind w:firstLineChars="200" w:firstLine="640"/>
        <w:rPr>
          <w:rFonts w:eastAsia="仿宋_GB2312"/>
          <w:bCs/>
          <w:sz w:val="32"/>
          <w:szCs w:val="32"/>
        </w:rPr>
      </w:pPr>
      <w:r w:rsidRPr="002401BD">
        <w:rPr>
          <w:rFonts w:eastAsia="仿宋_GB2312"/>
          <w:bCs/>
          <w:sz w:val="32"/>
          <w:szCs w:val="32"/>
        </w:rPr>
        <w:t xml:space="preserve">9.3 </w:t>
      </w:r>
      <w:r w:rsidRPr="002401BD">
        <w:rPr>
          <w:rFonts w:eastAsia="仿宋_GB2312"/>
          <w:bCs/>
          <w:sz w:val="32"/>
          <w:szCs w:val="32"/>
        </w:rPr>
        <w:t>参考文献</w:t>
      </w:r>
    </w:p>
    <w:p w:rsidR="00887837" w:rsidRPr="002401BD" w:rsidRDefault="00887837" w:rsidP="00887837">
      <w:pPr>
        <w:adjustRightInd w:val="0"/>
        <w:snapToGrid w:val="0"/>
        <w:spacing w:line="560" w:lineRule="exact"/>
        <w:ind w:firstLineChars="200" w:firstLine="640"/>
        <w:rPr>
          <w:rFonts w:eastAsia="仿宋_GB2312"/>
          <w:bCs/>
          <w:sz w:val="32"/>
          <w:szCs w:val="32"/>
        </w:rPr>
      </w:pPr>
      <w:r w:rsidRPr="002401BD">
        <w:rPr>
          <w:rFonts w:eastAsia="仿宋_GB2312"/>
          <w:bCs/>
          <w:sz w:val="32"/>
          <w:szCs w:val="32"/>
        </w:rPr>
        <w:t>提供引用文献和文件的出处。</w:t>
      </w:r>
    </w:p>
    <w:p w:rsidR="00887837" w:rsidRPr="004642FE" w:rsidRDefault="00887837" w:rsidP="00887837">
      <w:pPr>
        <w:adjustRightInd w:val="0"/>
        <w:snapToGrid w:val="0"/>
        <w:spacing w:line="560" w:lineRule="exact"/>
        <w:ind w:firstLineChars="200" w:firstLine="640"/>
        <w:rPr>
          <w:rFonts w:eastAsia="仿宋_GB2312"/>
          <w:sz w:val="32"/>
          <w:szCs w:val="32"/>
        </w:rPr>
      </w:pPr>
      <w:r w:rsidRPr="002401BD">
        <w:rPr>
          <w:rFonts w:eastAsia="仿宋_GB2312"/>
          <w:sz w:val="32"/>
          <w:szCs w:val="32"/>
        </w:rPr>
        <w:t>10.</w:t>
      </w:r>
      <w:r>
        <w:rPr>
          <w:rFonts w:eastAsia="仿宋_GB2312" w:hint="eastAsia"/>
          <w:sz w:val="32"/>
          <w:szCs w:val="32"/>
        </w:rPr>
        <w:t xml:space="preserve"> </w:t>
      </w:r>
      <w:r w:rsidRPr="00514025">
        <w:rPr>
          <w:rFonts w:eastAsia="仿宋_GB2312"/>
          <w:sz w:val="32"/>
          <w:szCs w:val="32"/>
        </w:rPr>
        <w:t>“</w:t>
      </w:r>
      <w:r w:rsidRPr="00514025">
        <w:rPr>
          <w:rFonts w:eastAsia="仿宋_GB2312"/>
          <w:sz w:val="32"/>
          <w:szCs w:val="32"/>
        </w:rPr>
        <w:t>标准煎液</w:t>
      </w:r>
      <w:r w:rsidRPr="001D551A">
        <w:rPr>
          <w:rFonts w:eastAsia="仿宋_GB2312"/>
          <w:sz w:val="32"/>
          <w:szCs w:val="32"/>
        </w:rPr>
        <w:t>”</w:t>
      </w:r>
      <w:r w:rsidRPr="001D551A">
        <w:rPr>
          <w:rFonts w:eastAsia="仿宋_GB2312"/>
          <w:sz w:val="32"/>
          <w:szCs w:val="32"/>
        </w:rPr>
        <w:t>的制备</w:t>
      </w:r>
    </w:p>
    <w:p w:rsidR="00887837" w:rsidRPr="002401BD" w:rsidRDefault="00887837" w:rsidP="00887837">
      <w:pPr>
        <w:adjustRightInd w:val="0"/>
        <w:snapToGrid w:val="0"/>
        <w:spacing w:line="560" w:lineRule="exact"/>
        <w:ind w:firstLineChars="200" w:firstLine="640"/>
        <w:rPr>
          <w:rFonts w:eastAsia="仿宋_GB2312"/>
          <w:bCs/>
          <w:sz w:val="32"/>
          <w:szCs w:val="32"/>
        </w:rPr>
      </w:pPr>
      <w:r w:rsidRPr="00032096">
        <w:rPr>
          <w:rFonts w:eastAsia="仿宋_GB2312"/>
          <w:bCs/>
          <w:sz w:val="32"/>
          <w:szCs w:val="32"/>
        </w:rPr>
        <w:t>经典名方制剂</w:t>
      </w:r>
      <w:r w:rsidRPr="00032096">
        <w:rPr>
          <w:rFonts w:eastAsia="仿宋_GB2312"/>
          <w:bCs/>
          <w:sz w:val="32"/>
          <w:szCs w:val="32"/>
        </w:rPr>
        <w:t>“</w:t>
      </w:r>
      <w:r w:rsidRPr="00032096">
        <w:rPr>
          <w:rFonts w:eastAsia="仿宋_GB2312"/>
          <w:bCs/>
          <w:sz w:val="32"/>
          <w:szCs w:val="32"/>
        </w:rPr>
        <w:t>标准煎液</w:t>
      </w:r>
      <w:r w:rsidRPr="00C328ED">
        <w:rPr>
          <w:rFonts w:eastAsia="仿宋_GB2312"/>
          <w:bCs/>
          <w:sz w:val="32"/>
          <w:szCs w:val="32"/>
        </w:rPr>
        <w:t>”</w:t>
      </w:r>
      <w:r w:rsidRPr="00C328ED">
        <w:rPr>
          <w:rFonts w:eastAsia="仿宋_GB2312"/>
          <w:bCs/>
          <w:sz w:val="32"/>
          <w:szCs w:val="32"/>
        </w:rPr>
        <w:t>的制备，原则上以古籍中记载的制</w:t>
      </w:r>
      <w:r w:rsidRPr="00C328ED">
        <w:rPr>
          <w:rFonts w:eastAsia="仿宋_GB2312"/>
          <w:bCs/>
          <w:sz w:val="32"/>
          <w:szCs w:val="32"/>
        </w:rPr>
        <w:lastRenderedPageBreak/>
        <w:t>备方法为依据制备。应固定方法、设备、工艺参数和操作规程，</w:t>
      </w:r>
      <w:r w:rsidRPr="00C328ED">
        <w:rPr>
          <w:rFonts w:eastAsia="仿宋_GB2312"/>
          <w:sz w:val="32"/>
          <w:szCs w:val="32"/>
        </w:rPr>
        <w:t>建立相应过程控制方法，</w:t>
      </w:r>
      <w:r w:rsidRPr="002401BD">
        <w:rPr>
          <w:rFonts w:eastAsia="仿宋_GB2312"/>
          <w:color w:val="000000"/>
          <w:sz w:val="32"/>
          <w:szCs w:val="32"/>
        </w:rPr>
        <w:t>通过出膏率、含量测定、指纹图谱或特征图谱等确</w:t>
      </w:r>
      <w:r w:rsidRPr="002401BD">
        <w:rPr>
          <w:rFonts w:eastAsia="仿宋_GB2312"/>
          <w:sz w:val="32"/>
          <w:szCs w:val="32"/>
        </w:rPr>
        <w:t>保</w:t>
      </w:r>
      <w:r w:rsidRPr="002401BD">
        <w:rPr>
          <w:rFonts w:eastAsia="仿宋_GB2312"/>
          <w:sz w:val="32"/>
          <w:szCs w:val="32"/>
        </w:rPr>
        <w:t>“</w:t>
      </w:r>
      <w:r w:rsidRPr="002401BD">
        <w:rPr>
          <w:rFonts w:eastAsia="仿宋_GB2312"/>
          <w:sz w:val="32"/>
          <w:szCs w:val="32"/>
        </w:rPr>
        <w:t>标准煎液</w:t>
      </w:r>
      <w:r w:rsidRPr="002401BD">
        <w:rPr>
          <w:rFonts w:eastAsia="仿宋_GB2312"/>
          <w:sz w:val="32"/>
          <w:szCs w:val="32"/>
        </w:rPr>
        <w:t>”</w:t>
      </w:r>
      <w:r w:rsidRPr="002401BD">
        <w:rPr>
          <w:rFonts w:eastAsia="仿宋_GB2312"/>
          <w:sz w:val="32"/>
          <w:szCs w:val="32"/>
        </w:rPr>
        <w:t>批间质量基本一致及可追溯。</w:t>
      </w:r>
      <w:r w:rsidRPr="002401BD">
        <w:rPr>
          <w:rFonts w:eastAsia="仿宋_GB2312"/>
          <w:bCs/>
          <w:sz w:val="32"/>
          <w:szCs w:val="32"/>
        </w:rPr>
        <w:t>以下以水煎煮为例说明。</w:t>
      </w:r>
    </w:p>
    <w:p w:rsidR="00887837" w:rsidRPr="00032096" w:rsidRDefault="00887837" w:rsidP="00887837">
      <w:pPr>
        <w:adjustRightInd w:val="0"/>
        <w:snapToGrid w:val="0"/>
        <w:spacing w:line="560" w:lineRule="exact"/>
        <w:ind w:firstLineChars="200" w:firstLine="640"/>
        <w:rPr>
          <w:rFonts w:eastAsia="仿宋_GB2312"/>
          <w:bCs/>
          <w:sz w:val="32"/>
          <w:szCs w:val="32"/>
        </w:rPr>
      </w:pPr>
      <w:r w:rsidRPr="002401BD">
        <w:rPr>
          <w:rFonts w:eastAsia="仿宋_GB2312"/>
          <w:bCs/>
          <w:sz w:val="32"/>
          <w:szCs w:val="32"/>
        </w:rPr>
        <w:t>经典名方制剂</w:t>
      </w:r>
      <w:r w:rsidRPr="002401BD">
        <w:rPr>
          <w:rFonts w:eastAsia="仿宋_GB2312"/>
          <w:bCs/>
          <w:sz w:val="32"/>
          <w:szCs w:val="32"/>
        </w:rPr>
        <w:t>“</w:t>
      </w:r>
      <w:r w:rsidRPr="002401BD">
        <w:rPr>
          <w:rFonts w:eastAsia="仿宋_GB2312"/>
          <w:bCs/>
          <w:sz w:val="32"/>
          <w:szCs w:val="32"/>
        </w:rPr>
        <w:t>标准煎液</w:t>
      </w:r>
      <w:r w:rsidRPr="002401BD">
        <w:rPr>
          <w:rFonts w:eastAsia="仿宋_GB2312"/>
          <w:bCs/>
          <w:sz w:val="32"/>
          <w:szCs w:val="32"/>
        </w:rPr>
        <w:t>”</w:t>
      </w:r>
      <w:r w:rsidRPr="002401BD">
        <w:rPr>
          <w:rFonts w:eastAsia="仿宋_GB2312"/>
          <w:bCs/>
          <w:sz w:val="32"/>
          <w:szCs w:val="32"/>
        </w:rPr>
        <w:t>按处方，将处方药味经炮制得饮片，按原方处方剂量，浸泡煎煮后，以物理方法固液分离、浓缩、干燥成型等工艺制得。</w:t>
      </w:r>
      <w:r w:rsidRPr="002401BD">
        <w:rPr>
          <w:rFonts w:eastAsia="仿宋_GB2312"/>
          <w:bCs/>
          <w:sz w:val="32"/>
          <w:szCs w:val="32"/>
        </w:rPr>
        <w:t>“</w:t>
      </w:r>
      <w:r w:rsidRPr="002401BD">
        <w:rPr>
          <w:rFonts w:eastAsia="仿宋_GB2312"/>
          <w:bCs/>
          <w:sz w:val="32"/>
          <w:szCs w:val="32"/>
        </w:rPr>
        <w:t>标准煎液</w:t>
      </w:r>
      <w:r w:rsidRPr="002401BD">
        <w:rPr>
          <w:rFonts w:eastAsia="仿宋_GB2312"/>
          <w:bCs/>
          <w:sz w:val="32"/>
          <w:szCs w:val="32"/>
        </w:rPr>
        <w:t>”</w:t>
      </w:r>
      <w:r w:rsidRPr="002401BD">
        <w:rPr>
          <w:rFonts w:eastAsia="仿宋_GB2312"/>
          <w:bCs/>
          <w:sz w:val="32"/>
          <w:szCs w:val="32"/>
        </w:rPr>
        <w:t>以浓缩浸膏或冻干品为基本形态。经典名方制剂的所有药学研究均须与</w:t>
      </w:r>
      <w:r w:rsidRPr="002401BD">
        <w:rPr>
          <w:rFonts w:eastAsia="仿宋_GB2312"/>
          <w:bCs/>
          <w:sz w:val="32"/>
          <w:szCs w:val="32"/>
        </w:rPr>
        <w:t>“</w:t>
      </w:r>
      <w:r w:rsidRPr="002401BD">
        <w:rPr>
          <w:rFonts w:eastAsia="仿宋_GB2312"/>
          <w:bCs/>
          <w:sz w:val="32"/>
          <w:szCs w:val="32"/>
        </w:rPr>
        <w:t>标准煎液</w:t>
      </w:r>
      <w:r w:rsidRPr="002401BD">
        <w:rPr>
          <w:rFonts w:eastAsia="仿宋_GB2312"/>
          <w:bCs/>
          <w:sz w:val="32"/>
          <w:szCs w:val="32"/>
        </w:rPr>
        <w:t>”</w:t>
      </w:r>
      <w:r w:rsidRPr="002401BD">
        <w:rPr>
          <w:rFonts w:eastAsia="仿宋_GB2312"/>
          <w:bCs/>
          <w:sz w:val="32"/>
          <w:szCs w:val="32"/>
        </w:rPr>
        <w:t>取得一致。由不少于</w:t>
      </w:r>
      <w:r w:rsidRPr="002401BD">
        <w:rPr>
          <w:rFonts w:eastAsia="仿宋_GB2312"/>
          <w:bCs/>
          <w:sz w:val="32"/>
          <w:szCs w:val="32"/>
        </w:rPr>
        <w:t>15</w:t>
      </w:r>
      <w:r w:rsidRPr="002401BD">
        <w:rPr>
          <w:rFonts w:eastAsia="仿宋_GB2312"/>
          <w:bCs/>
          <w:sz w:val="32"/>
          <w:szCs w:val="32"/>
        </w:rPr>
        <w:t>批原料饮片，经煎煮、浓缩（干燥）等过程分别制得</w:t>
      </w:r>
      <w:r w:rsidRPr="002401BD">
        <w:rPr>
          <w:rFonts w:eastAsia="仿宋_GB2312"/>
          <w:bCs/>
          <w:sz w:val="32"/>
          <w:szCs w:val="32"/>
        </w:rPr>
        <w:t>15</w:t>
      </w:r>
      <w:r w:rsidRPr="002401BD">
        <w:rPr>
          <w:rFonts w:eastAsia="仿宋_GB2312"/>
          <w:bCs/>
          <w:sz w:val="32"/>
          <w:szCs w:val="32"/>
        </w:rPr>
        <w:t>批</w:t>
      </w:r>
      <w:r w:rsidRPr="00423C9B">
        <w:rPr>
          <w:rFonts w:eastAsia="仿宋_GB2312"/>
          <w:bCs/>
          <w:sz w:val="32"/>
          <w:szCs w:val="32"/>
        </w:rPr>
        <w:t>“</w:t>
      </w:r>
      <w:r w:rsidRPr="00032096">
        <w:rPr>
          <w:rFonts w:eastAsia="仿宋_GB2312"/>
          <w:bCs/>
          <w:sz w:val="32"/>
          <w:szCs w:val="32"/>
        </w:rPr>
        <w:t>标准煎液</w:t>
      </w:r>
      <w:r w:rsidRPr="00423C9B">
        <w:rPr>
          <w:rFonts w:eastAsia="仿宋_GB2312"/>
          <w:bCs/>
          <w:sz w:val="32"/>
          <w:szCs w:val="32"/>
        </w:rPr>
        <w:t>”</w:t>
      </w:r>
      <w:r w:rsidRPr="00032096">
        <w:rPr>
          <w:rFonts w:eastAsia="仿宋_GB2312"/>
          <w:bCs/>
          <w:sz w:val="32"/>
          <w:szCs w:val="32"/>
        </w:rPr>
        <w:t>，以其均值作为基准。</w:t>
      </w:r>
    </w:p>
    <w:p w:rsidR="00887837" w:rsidRPr="002401BD" w:rsidRDefault="00887837" w:rsidP="00887837">
      <w:pPr>
        <w:autoSpaceDE w:val="0"/>
        <w:autoSpaceDN w:val="0"/>
        <w:adjustRightInd w:val="0"/>
        <w:snapToGrid w:val="0"/>
        <w:spacing w:line="560" w:lineRule="exact"/>
        <w:ind w:firstLineChars="200" w:firstLine="640"/>
        <w:rPr>
          <w:rFonts w:eastAsia="仿宋_GB2312"/>
          <w:bCs/>
          <w:sz w:val="32"/>
          <w:szCs w:val="32"/>
        </w:rPr>
      </w:pPr>
      <w:r w:rsidRPr="00C328ED">
        <w:rPr>
          <w:rFonts w:eastAsia="仿宋_GB2312"/>
          <w:bCs/>
          <w:sz w:val="32"/>
          <w:szCs w:val="32"/>
        </w:rPr>
        <w:t xml:space="preserve">10.1 </w:t>
      </w:r>
      <w:r w:rsidRPr="00C328ED">
        <w:rPr>
          <w:rFonts w:eastAsia="仿宋_GB2312"/>
          <w:bCs/>
          <w:sz w:val="32"/>
          <w:szCs w:val="32"/>
        </w:rPr>
        <w:t>工艺研究与流程图</w:t>
      </w:r>
    </w:p>
    <w:p w:rsidR="00887837" w:rsidRPr="002401BD" w:rsidRDefault="00887837" w:rsidP="00887837">
      <w:pPr>
        <w:adjustRightInd w:val="0"/>
        <w:snapToGrid w:val="0"/>
        <w:spacing w:line="560" w:lineRule="exact"/>
        <w:ind w:firstLineChars="200" w:firstLine="640"/>
        <w:rPr>
          <w:rFonts w:eastAsia="仿宋_GB2312"/>
          <w:bCs/>
          <w:sz w:val="32"/>
          <w:szCs w:val="32"/>
        </w:rPr>
      </w:pPr>
      <w:r w:rsidRPr="002401BD">
        <w:rPr>
          <w:rFonts w:eastAsia="仿宋_GB2312"/>
          <w:bCs/>
          <w:sz w:val="32"/>
          <w:szCs w:val="32"/>
        </w:rPr>
        <w:t xml:space="preserve">10.1.1 </w:t>
      </w:r>
      <w:r w:rsidRPr="002401BD">
        <w:rPr>
          <w:rFonts w:eastAsia="仿宋_GB2312"/>
          <w:bCs/>
          <w:sz w:val="32"/>
          <w:szCs w:val="32"/>
        </w:rPr>
        <w:t>煎煮</w:t>
      </w:r>
    </w:p>
    <w:p w:rsidR="00887837" w:rsidRPr="002401BD" w:rsidRDefault="00887837" w:rsidP="00887837">
      <w:pPr>
        <w:adjustRightInd w:val="0"/>
        <w:snapToGrid w:val="0"/>
        <w:spacing w:line="560" w:lineRule="exact"/>
        <w:ind w:firstLineChars="200" w:firstLine="640"/>
        <w:rPr>
          <w:rFonts w:eastAsia="仿宋_GB2312"/>
          <w:bCs/>
          <w:spacing w:val="-2"/>
          <w:sz w:val="32"/>
          <w:szCs w:val="32"/>
        </w:rPr>
      </w:pPr>
      <w:r w:rsidRPr="002401BD">
        <w:rPr>
          <w:rFonts w:eastAsia="仿宋_GB2312"/>
          <w:bCs/>
          <w:sz w:val="32"/>
          <w:szCs w:val="32"/>
        </w:rPr>
        <w:t>每</w:t>
      </w:r>
      <w:r w:rsidRPr="002401BD">
        <w:rPr>
          <w:rFonts w:eastAsia="仿宋_GB2312"/>
          <w:bCs/>
          <w:spacing w:val="-2"/>
          <w:sz w:val="32"/>
          <w:szCs w:val="32"/>
        </w:rPr>
        <w:t>煎使用的饮片为日用生药量。根据经典名方目录中记载的方法，结合卫生部、国家中医药管理局《医疗机构中药煎药室管理规范》（国中医药发〔</w:t>
      </w:r>
      <w:r w:rsidRPr="002401BD">
        <w:rPr>
          <w:rFonts w:eastAsia="仿宋_GB2312"/>
          <w:bCs/>
          <w:spacing w:val="-2"/>
          <w:sz w:val="32"/>
          <w:szCs w:val="32"/>
        </w:rPr>
        <w:t>2009</w:t>
      </w:r>
      <w:r w:rsidRPr="002401BD">
        <w:rPr>
          <w:rFonts w:eastAsia="仿宋_GB2312"/>
          <w:bCs/>
          <w:spacing w:val="-2"/>
          <w:sz w:val="32"/>
          <w:szCs w:val="32"/>
        </w:rPr>
        <w:t>〕</w:t>
      </w:r>
      <w:r w:rsidRPr="002401BD">
        <w:rPr>
          <w:rFonts w:eastAsia="仿宋_GB2312"/>
          <w:bCs/>
          <w:spacing w:val="-2"/>
          <w:sz w:val="32"/>
          <w:szCs w:val="32"/>
        </w:rPr>
        <w:t>3</w:t>
      </w:r>
      <w:r w:rsidRPr="002401BD">
        <w:rPr>
          <w:rFonts w:eastAsia="仿宋_GB2312"/>
          <w:bCs/>
          <w:spacing w:val="-2"/>
          <w:sz w:val="32"/>
          <w:szCs w:val="32"/>
        </w:rPr>
        <w:t>号）进行煎煮。研究固定饮片前处理方法、饮片的破碎程度、煎煮次数、加水量、煎煮时间等相关参数的参考值，且实验报告和申报资料中应当注明研究过程。</w:t>
      </w:r>
    </w:p>
    <w:p w:rsidR="00887837" w:rsidRPr="001D551A" w:rsidRDefault="00887837" w:rsidP="00887837">
      <w:pPr>
        <w:adjustRightInd w:val="0"/>
        <w:snapToGrid w:val="0"/>
        <w:spacing w:line="560" w:lineRule="exact"/>
        <w:ind w:firstLineChars="200" w:firstLine="640"/>
        <w:rPr>
          <w:rFonts w:eastAsia="仿宋_GB2312"/>
          <w:sz w:val="32"/>
          <w:szCs w:val="32"/>
        </w:rPr>
      </w:pPr>
      <w:r w:rsidRPr="00514025">
        <w:rPr>
          <w:rFonts w:eastAsia="仿宋_GB2312"/>
          <w:sz w:val="32"/>
          <w:szCs w:val="32"/>
        </w:rPr>
        <w:t xml:space="preserve">10.1.2 </w:t>
      </w:r>
      <w:r w:rsidRPr="00514025">
        <w:rPr>
          <w:rFonts w:eastAsia="仿宋_GB2312"/>
          <w:sz w:val="32"/>
          <w:szCs w:val="32"/>
        </w:rPr>
        <w:t>滤过、浓缩与干燥</w:t>
      </w:r>
    </w:p>
    <w:p w:rsidR="00887837" w:rsidRPr="00032096" w:rsidRDefault="00887837" w:rsidP="00887837">
      <w:pPr>
        <w:adjustRightInd w:val="0"/>
        <w:snapToGrid w:val="0"/>
        <w:spacing w:line="560" w:lineRule="exact"/>
        <w:ind w:firstLineChars="200" w:firstLine="640"/>
        <w:rPr>
          <w:rFonts w:eastAsia="仿宋_GB2312"/>
          <w:sz w:val="32"/>
          <w:szCs w:val="32"/>
        </w:rPr>
      </w:pPr>
      <w:r w:rsidRPr="001D551A">
        <w:rPr>
          <w:rFonts w:eastAsia="仿宋_GB2312"/>
          <w:sz w:val="32"/>
          <w:szCs w:val="32"/>
        </w:rPr>
        <w:t>选择适当的滤材，趁热滤过。所得煎煮液，可经浓缩制成规定量的浸膏或经适宜的干燥方法制成干燥品，保证其物质基础的稳定和易于溶解</w:t>
      </w:r>
      <w:r>
        <w:rPr>
          <w:rFonts w:eastAsia="仿宋_GB2312" w:hint="eastAsia"/>
          <w:sz w:val="32"/>
          <w:szCs w:val="32"/>
        </w:rPr>
        <w:t>，</w:t>
      </w:r>
      <w:r w:rsidRPr="00032096">
        <w:rPr>
          <w:rFonts w:eastAsia="仿宋_GB2312"/>
          <w:sz w:val="32"/>
          <w:szCs w:val="32"/>
        </w:rPr>
        <w:t>并免加辅料。</w:t>
      </w:r>
    </w:p>
    <w:p w:rsidR="00887837" w:rsidRPr="00C328ED" w:rsidRDefault="00887837" w:rsidP="00887837">
      <w:pPr>
        <w:adjustRightInd w:val="0"/>
        <w:snapToGrid w:val="0"/>
        <w:spacing w:line="560" w:lineRule="exact"/>
        <w:ind w:firstLineChars="200" w:firstLine="640"/>
        <w:rPr>
          <w:rFonts w:eastAsia="仿宋_GB2312"/>
          <w:sz w:val="32"/>
          <w:szCs w:val="32"/>
        </w:rPr>
      </w:pPr>
      <w:r w:rsidRPr="00C328ED">
        <w:rPr>
          <w:rFonts w:eastAsia="仿宋_GB2312"/>
          <w:sz w:val="32"/>
          <w:szCs w:val="32"/>
        </w:rPr>
        <w:t>应加强研究浓缩、干燥方法对物料关键质量属性的影响，在确定方法的基础上研究各工艺参数对物料化学属性、物理属性的</w:t>
      </w:r>
      <w:r w:rsidRPr="00C328ED">
        <w:rPr>
          <w:rFonts w:eastAsia="仿宋_GB2312"/>
          <w:sz w:val="32"/>
          <w:szCs w:val="32"/>
        </w:rPr>
        <w:lastRenderedPageBreak/>
        <w:t>影响，固定各项工艺参数，最终确定方法、设备、工艺参数和操作规程。</w:t>
      </w:r>
    </w:p>
    <w:p w:rsidR="00887837" w:rsidRPr="002401BD" w:rsidRDefault="00887837" w:rsidP="00887837">
      <w:pPr>
        <w:adjustRightInd w:val="0"/>
        <w:snapToGrid w:val="0"/>
        <w:spacing w:line="560" w:lineRule="exact"/>
        <w:ind w:firstLineChars="200" w:firstLine="640"/>
        <w:rPr>
          <w:rFonts w:eastAsia="仿宋_GB2312"/>
          <w:sz w:val="32"/>
          <w:szCs w:val="32"/>
        </w:rPr>
      </w:pPr>
      <w:r w:rsidRPr="002401BD">
        <w:rPr>
          <w:rFonts w:eastAsia="仿宋_GB2312"/>
          <w:sz w:val="32"/>
          <w:szCs w:val="32"/>
        </w:rPr>
        <w:t xml:space="preserve">10.1.3 </w:t>
      </w:r>
      <w:r w:rsidRPr="002401BD">
        <w:rPr>
          <w:rFonts w:eastAsia="仿宋_GB2312"/>
          <w:sz w:val="32"/>
          <w:szCs w:val="32"/>
        </w:rPr>
        <w:t>工艺流程图</w:t>
      </w:r>
    </w:p>
    <w:p w:rsidR="00887837" w:rsidRPr="00C328ED" w:rsidRDefault="00887837" w:rsidP="00887837">
      <w:pPr>
        <w:autoSpaceDE w:val="0"/>
        <w:autoSpaceDN w:val="0"/>
        <w:adjustRightInd w:val="0"/>
        <w:snapToGrid w:val="0"/>
        <w:spacing w:line="560" w:lineRule="exact"/>
        <w:ind w:firstLineChars="200" w:firstLine="640"/>
        <w:rPr>
          <w:rFonts w:eastAsia="仿宋_GB2312"/>
          <w:sz w:val="32"/>
          <w:szCs w:val="32"/>
        </w:rPr>
      </w:pPr>
      <w:r w:rsidRPr="002401BD">
        <w:rPr>
          <w:rFonts w:eastAsia="仿宋_GB2312"/>
          <w:sz w:val="32"/>
          <w:szCs w:val="32"/>
        </w:rPr>
        <w:t>按照制备工艺步骤提供完整、直观、简洁的</w:t>
      </w:r>
      <w:r w:rsidRPr="00423C9B">
        <w:rPr>
          <w:rFonts w:eastAsia="仿宋_GB2312"/>
          <w:sz w:val="32"/>
          <w:szCs w:val="32"/>
        </w:rPr>
        <w:t>“</w:t>
      </w:r>
      <w:r w:rsidRPr="00032096">
        <w:rPr>
          <w:rFonts w:eastAsia="仿宋_GB2312"/>
          <w:sz w:val="32"/>
          <w:szCs w:val="32"/>
        </w:rPr>
        <w:t>标准煎液</w:t>
      </w:r>
      <w:r w:rsidRPr="00423C9B">
        <w:rPr>
          <w:rFonts w:eastAsia="仿宋_GB2312"/>
          <w:sz w:val="32"/>
          <w:szCs w:val="32"/>
        </w:rPr>
        <w:t>”</w:t>
      </w:r>
      <w:r w:rsidRPr="00032096">
        <w:rPr>
          <w:rFonts w:eastAsia="仿宋_GB2312"/>
          <w:sz w:val="32"/>
          <w:szCs w:val="32"/>
        </w:rPr>
        <w:t>工艺流程图，应涵盖所有的工艺步骤，标明主要工艺参数和所用提取溶媒等。按单元操作过程描述工艺（包括包装步骤），明确操作流程、工艺参数和范围。</w:t>
      </w:r>
    </w:p>
    <w:p w:rsidR="00887837" w:rsidRPr="002401BD" w:rsidRDefault="00887837" w:rsidP="00887837">
      <w:pPr>
        <w:adjustRightInd w:val="0"/>
        <w:snapToGrid w:val="0"/>
        <w:spacing w:line="560" w:lineRule="exact"/>
        <w:ind w:firstLineChars="200" w:firstLine="640"/>
        <w:rPr>
          <w:rFonts w:eastAsia="仿宋_GB2312"/>
          <w:sz w:val="32"/>
          <w:szCs w:val="32"/>
        </w:rPr>
      </w:pPr>
      <w:r w:rsidRPr="00C328ED">
        <w:rPr>
          <w:rFonts w:eastAsia="仿宋_GB2312"/>
          <w:sz w:val="32"/>
          <w:szCs w:val="32"/>
        </w:rPr>
        <w:t xml:space="preserve">10.2 </w:t>
      </w:r>
      <w:r w:rsidRPr="002401BD">
        <w:rPr>
          <w:rFonts w:eastAsia="仿宋_GB2312"/>
          <w:sz w:val="32"/>
          <w:szCs w:val="32"/>
        </w:rPr>
        <w:t>药材、饮片与</w:t>
      </w:r>
      <w:r w:rsidRPr="002401BD">
        <w:rPr>
          <w:rFonts w:eastAsia="仿宋_GB2312"/>
          <w:sz w:val="32"/>
          <w:szCs w:val="32"/>
        </w:rPr>
        <w:t>“</w:t>
      </w:r>
      <w:r w:rsidRPr="002401BD">
        <w:rPr>
          <w:rFonts w:eastAsia="仿宋_GB2312"/>
          <w:sz w:val="32"/>
          <w:szCs w:val="32"/>
        </w:rPr>
        <w:t>标准煎液</w:t>
      </w:r>
      <w:r w:rsidRPr="002401BD">
        <w:rPr>
          <w:rFonts w:eastAsia="仿宋_GB2312"/>
          <w:sz w:val="32"/>
          <w:szCs w:val="32"/>
        </w:rPr>
        <w:t>”</w:t>
      </w:r>
      <w:r w:rsidRPr="002401BD">
        <w:rPr>
          <w:rFonts w:eastAsia="仿宋_GB2312"/>
          <w:sz w:val="32"/>
          <w:szCs w:val="32"/>
        </w:rPr>
        <w:t>的量值传递关系</w:t>
      </w:r>
    </w:p>
    <w:p w:rsidR="00887837" w:rsidRPr="002401BD" w:rsidRDefault="00887837" w:rsidP="00887837">
      <w:pPr>
        <w:adjustRightInd w:val="0"/>
        <w:snapToGrid w:val="0"/>
        <w:spacing w:line="560" w:lineRule="exact"/>
        <w:ind w:firstLineChars="200" w:firstLine="640"/>
        <w:rPr>
          <w:rFonts w:eastAsia="仿宋_GB2312"/>
          <w:sz w:val="32"/>
          <w:szCs w:val="32"/>
        </w:rPr>
      </w:pPr>
      <w:r w:rsidRPr="002401BD">
        <w:rPr>
          <w:rFonts w:eastAsia="仿宋_GB2312"/>
          <w:sz w:val="32"/>
          <w:szCs w:val="32"/>
        </w:rPr>
        <w:t>以出膏率、有效（或指标）成分的含量测定和指纹或特征图谱为指标，说明药材、饮片与</w:t>
      </w:r>
      <w:r w:rsidRPr="002401BD">
        <w:rPr>
          <w:rFonts w:eastAsia="仿宋_GB2312"/>
          <w:sz w:val="32"/>
          <w:szCs w:val="32"/>
        </w:rPr>
        <w:t>“</w:t>
      </w:r>
      <w:r w:rsidRPr="002401BD">
        <w:rPr>
          <w:rFonts w:eastAsia="仿宋_GB2312"/>
          <w:sz w:val="32"/>
          <w:szCs w:val="32"/>
        </w:rPr>
        <w:t>标准煎液</w:t>
      </w:r>
      <w:r w:rsidRPr="002401BD">
        <w:rPr>
          <w:rFonts w:eastAsia="仿宋_GB2312"/>
          <w:sz w:val="32"/>
          <w:szCs w:val="32"/>
        </w:rPr>
        <w:t>”</w:t>
      </w:r>
      <w:r w:rsidRPr="002401BD">
        <w:rPr>
          <w:rFonts w:eastAsia="仿宋_GB2312"/>
          <w:sz w:val="32"/>
          <w:szCs w:val="32"/>
        </w:rPr>
        <w:t>的量值传递关系。</w:t>
      </w:r>
    </w:p>
    <w:p w:rsidR="00887837" w:rsidRPr="00514025" w:rsidRDefault="00887837" w:rsidP="00887837">
      <w:pPr>
        <w:adjustRightInd w:val="0"/>
        <w:snapToGrid w:val="0"/>
        <w:spacing w:line="560" w:lineRule="exact"/>
        <w:ind w:firstLineChars="200" w:firstLine="640"/>
        <w:rPr>
          <w:rFonts w:eastAsia="仿宋_GB2312"/>
          <w:sz w:val="32"/>
          <w:szCs w:val="32"/>
        </w:rPr>
      </w:pPr>
      <w:r w:rsidRPr="002401BD">
        <w:rPr>
          <w:rFonts w:eastAsia="仿宋_GB2312"/>
          <w:sz w:val="32"/>
          <w:szCs w:val="32"/>
        </w:rPr>
        <w:t xml:space="preserve">10.2.1 </w:t>
      </w:r>
      <w:r w:rsidRPr="002401BD">
        <w:rPr>
          <w:rFonts w:eastAsia="仿宋_GB2312"/>
          <w:sz w:val="32"/>
          <w:szCs w:val="32"/>
        </w:rPr>
        <w:t>出膏率</w:t>
      </w:r>
      <w:r w:rsidRPr="002401BD">
        <w:rPr>
          <w:rFonts w:eastAsia="仿宋_GB2312"/>
          <w:spacing w:val="4"/>
          <w:sz w:val="32"/>
          <w:szCs w:val="32"/>
        </w:rPr>
        <w:t>：计算</w:t>
      </w:r>
      <w:r w:rsidRPr="002401BD">
        <w:rPr>
          <w:rFonts w:eastAsia="仿宋_GB2312"/>
          <w:spacing w:val="4"/>
          <w:sz w:val="32"/>
          <w:szCs w:val="32"/>
        </w:rPr>
        <w:t>15</w:t>
      </w:r>
      <w:r w:rsidRPr="002401BD">
        <w:rPr>
          <w:rFonts w:eastAsia="仿宋_GB2312"/>
          <w:spacing w:val="4"/>
          <w:sz w:val="32"/>
          <w:szCs w:val="32"/>
        </w:rPr>
        <w:t>批</w:t>
      </w:r>
      <w:r w:rsidRPr="002401BD">
        <w:rPr>
          <w:rFonts w:eastAsia="仿宋_GB2312"/>
          <w:spacing w:val="4"/>
          <w:sz w:val="32"/>
          <w:szCs w:val="32"/>
        </w:rPr>
        <w:t>“</w:t>
      </w:r>
      <w:r w:rsidRPr="002401BD">
        <w:rPr>
          <w:rFonts w:eastAsia="仿宋_GB2312"/>
          <w:spacing w:val="4"/>
          <w:sz w:val="32"/>
          <w:szCs w:val="32"/>
        </w:rPr>
        <w:t>标准煎液</w:t>
      </w:r>
      <w:r w:rsidRPr="002401BD">
        <w:rPr>
          <w:rFonts w:eastAsia="仿宋_GB2312"/>
          <w:spacing w:val="4"/>
          <w:sz w:val="32"/>
          <w:szCs w:val="32"/>
        </w:rPr>
        <w:t>”</w:t>
      </w:r>
      <w:r w:rsidRPr="002401BD">
        <w:rPr>
          <w:rFonts w:eastAsia="仿宋_GB2312"/>
          <w:spacing w:val="4"/>
          <w:sz w:val="32"/>
          <w:szCs w:val="32"/>
        </w:rPr>
        <w:t>的浸膏得率，并计算相对标准偏差。如出现离散数据（超出</w:t>
      </w:r>
      <w:r w:rsidRPr="002401BD">
        <w:rPr>
          <w:rFonts w:eastAsia="仿宋_GB2312"/>
          <w:spacing w:val="4"/>
          <w:sz w:val="32"/>
          <w:szCs w:val="32"/>
        </w:rPr>
        <w:t>3</w:t>
      </w:r>
      <w:r w:rsidRPr="002401BD">
        <w:rPr>
          <w:rFonts w:eastAsia="仿宋_GB2312"/>
          <w:spacing w:val="4"/>
          <w:sz w:val="32"/>
          <w:szCs w:val="32"/>
        </w:rPr>
        <w:t>倍</w:t>
      </w:r>
      <w:r w:rsidRPr="002401BD">
        <w:rPr>
          <w:rFonts w:eastAsia="仿宋_GB2312"/>
          <w:spacing w:val="4"/>
          <w:sz w:val="32"/>
          <w:szCs w:val="32"/>
        </w:rPr>
        <w:t>RSD</w:t>
      </w:r>
      <w:r w:rsidRPr="002401BD">
        <w:rPr>
          <w:rFonts w:eastAsia="仿宋_GB2312"/>
          <w:spacing w:val="4"/>
          <w:sz w:val="32"/>
          <w:szCs w:val="32"/>
        </w:rPr>
        <w:t>或在均值的</w:t>
      </w:r>
      <w:r w:rsidRPr="002401BD">
        <w:rPr>
          <w:rFonts w:eastAsia="仿宋_GB2312"/>
          <w:spacing w:val="4"/>
          <w:sz w:val="32"/>
          <w:szCs w:val="32"/>
        </w:rPr>
        <w:t>70</w:t>
      </w:r>
      <w:r>
        <w:rPr>
          <w:rFonts w:eastAsia="仿宋_GB2312" w:hint="eastAsia"/>
          <w:spacing w:val="4"/>
          <w:sz w:val="32"/>
          <w:szCs w:val="32"/>
        </w:rPr>
        <w:t>%</w:t>
      </w:r>
      <w:r w:rsidRPr="004B7203">
        <w:rPr>
          <w:rFonts w:ascii="仿宋_GB2312" w:eastAsia="仿宋_GB2312" w:hint="eastAsia"/>
          <w:spacing w:val="4"/>
          <w:sz w:val="32"/>
          <w:szCs w:val="32"/>
        </w:rPr>
        <w:t>—</w:t>
      </w:r>
      <w:r w:rsidRPr="002401BD">
        <w:rPr>
          <w:rFonts w:eastAsia="仿宋_GB2312"/>
          <w:spacing w:val="4"/>
          <w:sz w:val="32"/>
          <w:szCs w:val="32"/>
        </w:rPr>
        <w:t>130</w:t>
      </w:r>
      <w:r>
        <w:rPr>
          <w:rFonts w:eastAsia="仿宋_GB2312" w:hint="eastAsia"/>
          <w:spacing w:val="4"/>
          <w:sz w:val="32"/>
          <w:szCs w:val="32"/>
        </w:rPr>
        <w:t>%</w:t>
      </w:r>
      <w:r w:rsidRPr="002401BD">
        <w:rPr>
          <w:rFonts w:eastAsia="仿宋_GB2312"/>
          <w:spacing w:val="4"/>
          <w:sz w:val="32"/>
          <w:szCs w:val="32"/>
        </w:rPr>
        <w:t>以外），应提供分析数据，并解释缘由。</w:t>
      </w:r>
    </w:p>
    <w:p w:rsidR="00887837" w:rsidRPr="001D551A" w:rsidRDefault="00887837" w:rsidP="00887837">
      <w:pPr>
        <w:adjustRightInd w:val="0"/>
        <w:snapToGrid w:val="0"/>
        <w:spacing w:line="560" w:lineRule="exact"/>
        <w:ind w:firstLineChars="200" w:firstLine="640"/>
        <w:rPr>
          <w:rFonts w:eastAsia="仿宋_GB2312"/>
          <w:sz w:val="32"/>
          <w:szCs w:val="32"/>
        </w:rPr>
      </w:pPr>
      <w:r w:rsidRPr="00514025">
        <w:rPr>
          <w:rFonts w:eastAsia="仿宋_GB2312"/>
          <w:sz w:val="32"/>
          <w:szCs w:val="32"/>
        </w:rPr>
        <w:t xml:space="preserve">10.2.2 </w:t>
      </w:r>
      <w:r w:rsidRPr="001D551A">
        <w:rPr>
          <w:rFonts w:eastAsia="仿宋_GB2312"/>
          <w:sz w:val="32"/>
          <w:szCs w:val="32"/>
        </w:rPr>
        <w:t>有效（或指标）成分的含量测定：分别测定药材、饮片、</w:t>
      </w:r>
      <w:r w:rsidRPr="001D551A">
        <w:rPr>
          <w:rFonts w:eastAsia="仿宋_GB2312"/>
          <w:sz w:val="32"/>
          <w:szCs w:val="32"/>
        </w:rPr>
        <w:t>“</w:t>
      </w:r>
      <w:r w:rsidRPr="004642FE">
        <w:rPr>
          <w:rFonts w:eastAsia="仿宋_GB2312"/>
          <w:sz w:val="32"/>
          <w:szCs w:val="32"/>
        </w:rPr>
        <w:t>标准煎液</w:t>
      </w:r>
      <w:r w:rsidRPr="00032096">
        <w:rPr>
          <w:rFonts w:eastAsia="仿宋_GB2312"/>
          <w:sz w:val="32"/>
          <w:szCs w:val="32"/>
        </w:rPr>
        <w:t>”</w:t>
      </w:r>
      <w:r w:rsidRPr="00032096">
        <w:rPr>
          <w:rFonts w:eastAsia="仿宋_GB2312"/>
          <w:sz w:val="32"/>
          <w:szCs w:val="32"/>
        </w:rPr>
        <w:t>中有效（或指标）成分的含量，计算转移率。如转移率出现离散数据（超出</w:t>
      </w:r>
      <w:r w:rsidRPr="00C328ED">
        <w:rPr>
          <w:rFonts w:eastAsia="仿宋_GB2312"/>
          <w:sz w:val="32"/>
          <w:szCs w:val="32"/>
        </w:rPr>
        <w:t>3</w:t>
      </w:r>
      <w:r w:rsidRPr="00C328ED">
        <w:rPr>
          <w:rFonts w:eastAsia="仿宋_GB2312"/>
          <w:sz w:val="32"/>
          <w:szCs w:val="32"/>
        </w:rPr>
        <w:t>倍</w:t>
      </w:r>
      <w:r w:rsidRPr="002401BD">
        <w:rPr>
          <w:rFonts w:eastAsia="仿宋_GB2312"/>
          <w:sz w:val="32"/>
          <w:szCs w:val="32"/>
        </w:rPr>
        <w:t>RSD</w:t>
      </w:r>
      <w:r w:rsidRPr="002401BD">
        <w:rPr>
          <w:rFonts w:eastAsia="仿宋_GB2312"/>
          <w:sz w:val="32"/>
          <w:szCs w:val="32"/>
        </w:rPr>
        <w:t>或在均值的</w:t>
      </w:r>
      <w:r w:rsidRPr="002401BD">
        <w:rPr>
          <w:rFonts w:eastAsia="仿宋_GB2312"/>
          <w:sz w:val="32"/>
          <w:szCs w:val="32"/>
        </w:rPr>
        <w:t>70</w:t>
      </w:r>
      <w:r>
        <w:rPr>
          <w:rFonts w:eastAsia="仿宋_GB2312" w:hint="eastAsia"/>
          <w:sz w:val="32"/>
          <w:szCs w:val="32"/>
        </w:rPr>
        <w:t>%</w:t>
      </w:r>
      <w:r>
        <w:rPr>
          <w:rFonts w:eastAsia="仿宋_GB2312" w:hint="eastAsia"/>
          <w:sz w:val="32"/>
          <w:szCs w:val="32"/>
        </w:rPr>
        <w:t>—</w:t>
      </w:r>
      <w:r w:rsidRPr="00514025">
        <w:rPr>
          <w:rFonts w:eastAsia="仿宋_GB2312"/>
          <w:sz w:val="32"/>
          <w:szCs w:val="32"/>
        </w:rPr>
        <w:t>130</w:t>
      </w:r>
      <w:r>
        <w:rPr>
          <w:rFonts w:eastAsia="仿宋_GB2312" w:hint="eastAsia"/>
          <w:sz w:val="32"/>
          <w:szCs w:val="32"/>
        </w:rPr>
        <w:t>%</w:t>
      </w:r>
      <w:r w:rsidRPr="00514025">
        <w:rPr>
          <w:rFonts w:eastAsia="仿宋_GB2312"/>
          <w:sz w:val="32"/>
          <w:szCs w:val="32"/>
        </w:rPr>
        <w:t>以外），应提供分析数据，并解释缘由。</w:t>
      </w:r>
    </w:p>
    <w:p w:rsidR="00887837" w:rsidRPr="002401BD" w:rsidRDefault="00887837" w:rsidP="00887837">
      <w:pPr>
        <w:adjustRightInd w:val="0"/>
        <w:snapToGrid w:val="0"/>
        <w:spacing w:line="560" w:lineRule="exact"/>
        <w:ind w:firstLineChars="200" w:firstLine="640"/>
        <w:rPr>
          <w:rFonts w:eastAsia="仿宋_GB2312"/>
          <w:sz w:val="32"/>
          <w:szCs w:val="32"/>
        </w:rPr>
      </w:pPr>
      <w:r w:rsidRPr="001D551A">
        <w:rPr>
          <w:rFonts w:eastAsia="仿宋_GB2312"/>
          <w:sz w:val="32"/>
          <w:szCs w:val="32"/>
        </w:rPr>
        <w:t xml:space="preserve">10.2.3 </w:t>
      </w:r>
      <w:r w:rsidRPr="004642FE">
        <w:rPr>
          <w:rFonts w:eastAsia="仿宋_GB2312"/>
          <w:sz w:val="32"/>
          <w:szCs w:val="32"/>
        </w:rPr>
        <w:t>指纹图谱或特征图谱：</w:t>
      </w:r>
      <w:r w:rsidRPr="002401BD">
        <w:rPr>
          <w:sz w:val="32"/>
          <w:szCs w:val="32"/>
        </w:rPr>
        <w:t>釆</w:t>
      </w:r>
      <w:r w:rsidRPr="002401BD">
        <w:rPr>
          <w:rFonts w:eastAsia="仿宋_GB2312"/>
          <w:sz w:val="32"/>
          <w:szCs w:val="32"/>
        </w:rPr>
        <w:t>用</w:t>
      </w:r>
      <w:r w:rsidRPr="00514025">
        <w:rPr>
          <w:rFonts w:eastAsia="仿宋_GB2312"/>
          <w:sz w:val="32"/>
          <w:szCs w:val="32"/>
        </w:rPr>
        <w:t>HPLC</w:t>
      </w:r>
      <w:r w:rsidRPr="00514025">
        <w:rPr>
          <w:rFonts w:eastAsia="仿宋_GB2312"/>
          <w:sz w:val="32"/>
          <w:szCs w:val="32"/>
        </w:rPr>
        <w:t>或</w:t>
      </w:r>
      <w:r w:rsidRPr="001D551A">
        <w:rPr>
          <w:rFonts w:eastAsia="仿宋_GB2312"/>
          <w:sz w:val="32"/>
          <w:szCs w:val="32"/>
        </w:rPr>
        <w:t>GC</w:t>
      </w:r>
      <w:r w:rsidRPr="001D551A">
        <w:rPr>
          <w:rFonts w:eastAsia="仿宋_GB2312"/>
          <w:sz w:val="32"/>
          <w:szCs w:val="32"/>
        </w:rPr>
        <w:t>法，分别采集药材、饮片与</w:t>
      </w:r>
      <w:r w:rsidRPr="004642FE">
        <w:rPr>
          <w:rFonts w:eastAsia="仿宋_GB2312"/>
          <w:sz w:val="32"/>
          <w:szCs w:val="32"/>
        </w:rPr>
        <w:t>“</w:t>
      </w:r>
      <w:r w:rsidRPr="00032096">
        <w:rPr>
          <w:rFonts w:eastAsia="仿宋_GB2312"/>
          <w:sz w:val="32"/>
          <w:szCs w:val="32"/>
        </w:rPr>
        <w:t>标准煎液</w:t>
      </w:r>
      <w:r w:rsidRPr="00032096">
        <w:rPr>
          <w:rFonts w:eastAsia="仿宋_GB2312"/>
          <w:sz w:val="32"/>
          <w:szCs w:val="32"/>
        </w:rPr>
        <w:t>”</w:t>
      </w:r>
      <w:r w:rsidRPr="00032096">
        <w:rPr>
          <w:rFonts w:eastAsia="仿宋_GB2312"/>
          <w:sz w:val="32"/>
          <w:szCs w:val="32"/>
        </w:rPr>
        <w:t>的指纹图谱或特征图谱，比较多批次</w:t>
      </w:r>
      <w:r w:rsidRPr="00C328ED">
        <w:rPr>
          <w:rFonts w:eastAsia="仿宋_GB2312"/>
          <w:sz w:val="32"/>
          <w:szCs w:val="32"/>
        </w:rPr>
        <w:t>“</w:t>
      </w:r>
      <w:r w:rsidRPr="00C328ED">
        <w:rPr>
          <w:rFonts w:eastAsia="仿宋_GB2312"/>
          <w:sz w:val="32"/>
          <w:szCs w:val="32"/>
        </w:rPr>
        <w:t>标准煎液</w:t>
      </w:r>
      <w:r w:rsidRPr="002401BD">
        <w:rPr>
          <w:rFonts w:eastAsia="仿宋_GB2312"/>
          <w:sz w:val="32"/>
          <w:szCs w:val="32"/>
        </w:rPr>
        <w:t>”</w:t>
      </w:r>
      <w:r w:rsidRPr="002401BD">
        <w:rPr>
          <w:rFonts w:eastAsia="仿宋_GB2312"/>
          <w:sz w:val="32"/>
          <w:szCs w:val="32"/>
        </w:rPr>
        <w:t>指纹图谱的相似度；或比较主要成分峰的个数，相对保留时间及峰的比例。</w:t>
      </w:r>
    </w:p>
    <w:p w:rsidR="00887837" w:rsidRPr="002401BD" w:rsidRDefault="00887837" w:rsidP="00887837">
      <w:pPr>
        <w:adjustRightInd w:val="0"/>
        <w:snapToGrid w:val="0"/>
        <w:spacing w:line="560" w:lineRule="exact"/>
        <w:ind w:firstLineChars="200" w:firstLine="640"/>
        <w:rPr>
          <w:rFonts w:eastAsia="仿宋_GB2312"/>
          <w:sz w:val="32"/>
          <w:szCs w:val="32"/>
        </w:rPr>
      </w:pPr>
      <w:r w:rsidRPr="002401BD">
        <w:rPr>
          <w:rFonts w:eastAsia="仿宋_GB2312"/>
          <w:sz w:val="32"/>
          <w:szCs w:val="32"/>
        </w:rPr>
        <w:t>比较药材、饮片与</w:t>
      </w:r>
      <w:r w:rsidRPr="002401BD">
        <w:rPr>
          <w:rFonts w:eastAsia="仿宋_GB2312"/>
          <w:sz w:val="32"/>
          <w:szCs w:val="32"/>
        </w:rPr>
        <w:t>“</w:t>
      </w:r>
      <w:r w:rsidRPr="002401BD">
        <w:rPr>
          <w:rFonts w:eastAsia="仿宋_GB2312"/>
          <w:sz w:val="32"/>
          <w:szCs w:val="32"/>
        </w:rPr>
        <w:t>标准煎液</w:t>
      </w:r>
      <w:r w:rsidRPr="002401BD">
        <w:rPr>
          <w:rFonts w:eastAsia="仿宋_GB2312"/>
          <w:sz w:val="32"/>
          <w:szCs w:val="32"/>
        </w:rPr>
        <w:t>”</w:t>
      </w:r>
      <w:r w:rsidRPr="002401BD">
        <w:rPr>
          <w:rFonts w:eastAsia="仿宋_GB2312"/>
          <w:sz w:val="32"/>
          <w:szCs w:val="32"/>
        </w:rPr>
        <w:t>的指纹图谱，并通过阴性对照样品的制备及测定或峰指认等方法，说明主要色谱峰归属。</w:t>
      </w:r>
    </w:p>
    <w:p w:rsidR="00887837" w:rsidRPr="002401BD" w:rsidRDefault="00887837" w:rsidP="00887837">
      <w:pPr>
        <w:adjustRightInd w:val="0"/>
        <w:snapToGrid w:val="0"/>
        <w:spacing w:line="560" w:lineRule="exact"/>
        <w:ind w:firstLineChars="200" w:firstLine="640"/>
        <w:rPr>
          <w:rFonts w:eastAsia="仿宋_GB2312"/>
          <w:sz w:val="32"/>
          <w:szCs w:val="32"/>
        </w:rPr>
      </w:pPr>
      <w:r w:rsidRPr="002401BD">
        <w:rPr>
          <w:rFonts w:eastAsia="仿宋_GB2312"/>
          <w:sz w:val="32"/>
          <w:szCs w:val="32"/>
        </w:rPr>
        <w:lastRenderedPageBreak/>
        <w:t xml:space="preserve">10.3 </w:t>
      </w:r>
      <w:r w:rsidRPr="002401BD">
        <w:rPr>
          <w:rFonts w:eastAsia="仿宋_GB2312"/>
          <w:sz w:val="32"/>
          <w:szCs w:val="32"/>
        </w:rPr>
        <w:t>参考文献</w:t>
      </w:r>
    </w:p>
    <w:p w:rsidR="00887837" w:rsidRPr="002401BD" w:rsidRDefault="00887837" w:rsidP="00887837">
      <w:pPr>
        <w:adjustRightInd w:val="0"/>
        <w:snapToGrid w:val="0"/>
        <w:spacing w:line="560" w:lineRule="exact"/>
        <w:ind w:firstLineChars="200" w:firstLine="640"/>
        <w:rPr>
          <w:rFonts w:eastAsia="仿宋_GB2312"/>
          <w:sz w:val="32"/>
          <w:szCs w:val="32"/>
        </w:rPr>
      </w:pPr>
      <w:r w:rsidRPr="002401BD">
        <w:rPr>
          <w:rFonts w:eastAsia="仿宋_GB2312"/>
          <w:sz w:val="32"/>
          <w:szCs w:val="32"/>
        </w:rPr>
        <w:t>提供引用文献和文件的出处。</w:t>
      </w:r>
    </w:p>
    <w:p w:rsidR="00887837" w:rsidRPr="004642FE" w:rsidRDefault="00887837" w:rsidP="00887837">
      <w:pPr>
        <w:adjustRightInd w:val="0"/>
        <w:snapToGrid w:val="0"/>
        <w:spacing w:line="560" w:lineRule="exact"/>
        <w:ind w:firstLineChars="200" w:firstLine="640"/>
        <w:rPr>
          <w:rFonts w:eastAsia="仿宋_GB2312"/>
          <w:sz w:val="32"/>
          <w:szCs w:val="32"/>
        </w:rPr>
      </w:pPr>
      <w:r w:rsidRPr="002401BD">
        <w:rPr>
          <w:rFonts w:eastAsia="仿宋_GB2312"/>
          <w:sz w:val="32"/>
          <w:szCs w:val="32"/>
        </w:rPr>
        <w:t>11.</w:t>
      </w:r>
      <w:r>
        <w:rPr>
          <w:rFonts w:eastAsia="仿宋_GB2312" w:hint="eastAsia"/>
          <w:sz w:val="32"/>
          <w:szCs w:val="32"/>
        </w:rPr>
        <w:t xml:space="preserve"> </w:t>
      </w:r>
      <w:r w:rsidRPr="00514025">
        <w:rPr>
          <w:rFonts w:eastAsia="仿宋_GB2312"/>
          <w:sz w:val="32"/>
          <w:szCs w:val="32"/>
        </w:rPr>
        <w:t>“</w:t>
      </w:r>
      <w:r w:rsidRPr="00514025">
        <w:rPr>
          <w:rFonts w:eastAsia="仿宋_GB2312"/>
          <w:sz w:val="32"/>
          <w:szCs w:val="32"/>
        </w:rPr>
        <w:t>标准煎液</w:t>
      </w:r>
      <w:r w:rsidRPr="001D551A">
        <w:rPr>
          <w:rFonts w:eastAsia="仿宋_GB2312"/>
          <w:sz w:val="32"/>
          <w:szCs w:val="32"/>
        </w:rPr>
        <w:t>”</w:t>
      </w:r>
      <w:r w:rsidRPr="001D551A">
        <w:rPr>
          <w:rFonts w:eastAsia="仿宋_GB2312"/>
          <w:sz w:val="32"/>
          <w:szCs w:val="32"/>
        </w:rPr>
        <w:t>的质量控制</w:t>
      </w:r>
    </w:p>
    <w:p w:rsidR="00887837" w:rsidRPr="002401BD" w:rsidRDefault="00887837" w:rsidP="00887837">
      <w:pPr>
        <w:adjustRightInd w:val="0"/>
        <w:snapToGrid w:val="0"/>
        <w:spacing w:line="560" w:lineRule="exact"/>
        <w:ind w:firstLineChars="200" w:firstLine="640"/>
        <w:rPr>
          <w:rFonts w:eastAsia="仿宋_GB2312"/>
          <w:sz w:val="32"/>
          <w:szCs w:val="32"/>
        </w:rPr>
      </w:pPr>
      <w:r w:rsidRPr="00032096">
        <w:rPr>
          <w:rFonts w:eastAsia="仿宋_GB2312"/>
          <w:sz w:val="32"/>
          <w:szCs w:val="32"/>
        </w:rPr>
        <w:t>为了有效控制</w:t>
      </w:r>
      <w:r w:rsidRPr="00032096">
        <w:rPr>
          <w:rFonts w:eastAsia="仿宋_GB2312"/>
          <w:sz w:val="32"/>
          <w:szCs w:val="32"/>
        </w:rPr>
        <w:t>“</w:t>
      </w:r>
      <w:r w:rsidRPr="00032096">
        <w:rPr>
          <w:rFonts w:eastAsia="仿宋_GB2312"/>
          <w:sz w:val="32"/>
          <w:szCs w:val="32"/>
        </w:rPr>
        <w:t>标准煎液</w:t>
      </w:r>
      <w:r w:rsidRPr="00C328ED">
        <w:rPr>
          <w:rFonts w:eastAsia="仿宋_GB2312"/>
          <w:sz w:val="32"/>
          <w:szCs w:val="32"/>
        </w:rPr>
        <w:t>”</w:t>
      </w:r>
      <w:r w:rsidRPr="00C328ED">
        <w:rPr>
          <w:rFonts w:eastAsia="仿宋_GB2312"/>
          <w:sz w:val="32"/>
          <w:szCs w:val="32"/>
        </w:rPr>
        <w:t>制备各环节的质量，应开展药材、饮片及</w:t>
      </w:r>
      <w:r w:rsidRPr="00423C9B">
        <w:rPr>
          <w:rFonts w:eastAsia="仿宋_GB2312"/>
          <w:sz w:val="32"/>
          <w:szCs w:val="32"/>
        </w:rPr>
        <w:t>“</w:t>
      </w:r>
      <w:r w:rsidRPr="00032096">
        <w:rPr>
          <w:rFonts w:eastAsia="仿宋_GB2312"/>
          <w:sz w:val="32"/>
          <w:szCs w:val="32"/>
        </w:rPr>
        <w:t>标准煎液</w:t>
      </w:r>
      <w:r w:rsidRPr="00423C9B">
        <w:rPr>
          <w:rFonts w:eastAsia="仿宋_GB2312"/>
          <w:sz w:val="32"/>
          <w:szCs w:val="32"/>
        </w:rPr>
        <w:t>”</w:t>
      </w:r>
      <w:r w:rsidRPr="00032096">
        <w:rPr>
          <w:rFonts w:eastAsia="仿宋_GB2312"/>
          <w:sz w:val="32"/>
          <w:szCs w:val="32"/>
        </w:rPr>
        <w:t>的质量概貌研究，确定关键质量属性，实现全过程质量控制</w:t>
      </w:r>
      <w:r w:rsidRPr="00C328ED">
        <w:rPr>
          <w:rFonts w:eastAsia="仿宋_GB2312"/>
          <w:sz w:val="32"/>
          <w:szCs w:val="32"/>
        </w:rPr>
        <w:t>,</w:t>
      </w:r>
      <w:r w:rsidRPr="00C328ED">
        <w:rPr>
          <w:rFonts w:eastAsia="仿宋_GB2312"/>
          <w:sz w:val="32"/>
          <w:szCs w:val="32"/>
        </w:rPr>
        <w:t>确保</w:t>
      </w:r>
      <w:r w:rsidRPr="002401BD">
        <w:rPr>
          <w:rFonts w:eastAsia="仿宋_GB2312"/>
          <w:sz w:val="32"/>
          <w:szCs w:val="32"/>
        </w:rPr>
        <w:t>“</w:t>
      </w:r>
      <w:r w:rsidRPr="002401BD">
        <w:rPr>
          <w:rFonts w:eastAsia="仿宋_GB2312"/>
          <w:sz w:val="32"/>
          <w:szCs w:val="32"/>
        </w:rPr>
        <w:t>标准煎液</w:t>
      </w:r>
      <w:r w:rsidRPr="002401BD">
        <w:rPr>
          <w:rFonts w:eastAsia="仿宋_GB2312"/>
          <w:sz w:val="32"/>
          <w:szCs w:val="32"/>
        </w:rPr>
        <w:t>”</w:t>
      </w:r>
      <w:r w:rsidRPr="002401BD">
        <w:rPr>
          <w:rFonts w:eastAsia="仿宋_GB2312"/>
          <w:sz w:val="32"/>
          <w:szCs w:val="32"/>
        </w:rPr>
        <w:t>批间质量基本一致及可追溯。</w:t>
      </w:r>
    </w:p>
    <w:p w:rsidR="00887837" w:rsidRPr="002401BD" w:rsidRDefault="00887837" w:rsidP="00887837">
      <w:pPr>
        <w:adjustRightInd w:val="0"/>
        <w:snapToGrid w:val="0"/>
        <w:spacing w:line="560" w:lineRule="exact"/>
        <w:ind w:firstLineChars="200" w:firstLine="640"/>
        <w:rPr>
          <w:rFonts w:eastAsia="仿宋_GB2312"/>
          <w:sz w:val="32"/>
          <w:szCs w:val="32"/>
        </w:rPr>
      </w:pPr>
      <w:r w:rsidRPr="002401BD">
        <w:rPr>
          <w:rFonts w:eastAsia="仿宋_GB2312"/>
          <w:sz w:val="32"/>
          <w:szCs w:val="32"/>
        </w:rPr>
        <w:t xml:space="preserve">11.1 </w:t>
      </w:r>
      <w:r w:rsidRPr="002401BD">
        <w:rPr>
          <w:rFonts w:eastAsia="仿宋_GB2312"/>
          <w:sz w:val="32"/>
          <w:szCs w:val="32"/>
        </w:rPr>
        <w:t>基本要求</w:t>
      </w:r>
    </w:p>
    <w:p w:rsidR="00887837" w:rsidRPr="002401BD" w:rsidRDefault="00887837" w:rsidP="00887837">
      <w:pPr>
        <w:adjustRightInd w:val="0"/>
        <w:snapToGrid w:val="0"/>
        <w:spacing w:line="560" w:lineRule="exact"/>
        <w:ind w:firstLineChars="200" w:firstLine="640"/>
        <w:rPr>
          <w:rFonts w:eastAsia="仿宋_GB2312"/>
          <w:sz w:val="32"/>
          <w:szCs w:val="32"/>
        </w:rPr>
      </w:pPr>
      <w:r w:rsidRPr="002401BD">
        <w:rPr>
          <w:rFonts w:eastAsia="仿宋_GB2312"/>
          <w:sz w:val="32"/>
          <w:szCs w:val="32"/>
        </w:rPr>
        <w:t>标准研究应符合</w:t>
      </w:r>
      <w:r w:rsidRPr="002401BD">
        <w:rPr>
          <w:rFonts w:eastAsia="仿宋_GB2312"/>
          <w:sz w:val="32"/>
          <w:szCs w:val="32"/>
        </w:rPr>
        <w:t>“</w:t>
      </w:r>
      <w:r w:rsidRPr="002401BD">
        <w:rPr>
          <w:rFonts w:eastAsia="仿宋_GB2312"/>
          <w:sz w:val="32"/>
          <w:szCs w:val="32"/>
        </w:rPr>
        <w:t>《中国药典》中药药品标准研究制定技术要求</w:t>
      </w:r>
      <w:r w:rsidRPr="002401BD">
        <w:rPr>
          <w:rFonts w:eastAsia="仿宋_GB2312"/>
          <w:sz w:val="32"/>
          <w:szCs w:val="32"/>
        </w:rPr>
        <w:t>”</w:t>
      </w:r>
      <w:r w:rsidRPr="002401BD">
        <w:rPr>
          <w:rFonts w:eastAsia="仿宋_GB2312"/>
          <w:sz w:val="32"/>
          <w:szCs w:val="32"/>
        </w:rPr>
        <w:t>中的有关规定。提供</w:t>
      </w:r>
      <w:r w:rsidRPr="002401BD">
        <w:rPr>
          <w:rFonts w:eastAsia="仿宋_GB2312"/>
          <w:sz w:val="32"/>
          <w:szCs w:val="32"/>
        </w:rPr>
        <w:t>“</w:t>
      </w:r>
      <w:r w:rsidRPr="002401BD">
        <w:rPr>
          <w:rFonts w:eastAsia="仿宋_GB2312"/>
          <w:sz w:val="32"/>
          <w:szCs w:val="32"/>
        </w:rPr>
        <w:t>标准煎液</w:t>
      </w:r>
      <w:r w:rsidRPr="002401BD">
        <w:rPr>
          <w:rFonts w:eastAsia="仿宋_GB2312"/>
          <w:sz w:val="32"/>
          <w:szCs w:val="32"/>
        </w:rPr>
        <w:t>”</w:t>
      </w:r>
      <w:r w:rsidRPr="002401BD">
        <w:rPr>
          <w:rFonts w:eastAsia="仿宋_GB2312"/>
          <w:sz w:val="32"/>
          <w:szCs w:val="32"/>
        </w:rPr>
        <w:t>药品标准草案及起草说明，并提供标准物质及有关资料。</w:t>
      </w:r>
    </w:p>
    <w:p w:rsidR="00887837" w:rsidRPr="002401BD" w:rsidRDefault="00887837" w:rsidP="00887837">
      <w:pPr>
        <w:adjustRightInd w:val="0"/>
        <w:snapToGrid w:val="0"/>
        <w:spacing w:line="560" w:lineRule="exact"/>
        <w:ind w:firstLineChars="200" w:firstLine="640"/>
        <w:rPr>
          <w:rFonts w:eastAsia="仿宋_GB2312"/>
          <w:sz w:val="32"/>
          <w:szCs w:val="32"/>
        </w:rPr>
      </w:pPr>
      <w:r w:rsidRPr="002401BD">
        <w:rPr>
          <w:rFonts w:eastAsia="仿宋_GB2312"/>
          <w:sz w:val="32"/>
          <w:szCs w:val="32"/>
        </w:rPr>
        <w:t>需要关注以下问题：</w:t>
      </w:r>
    </w:p>
    <w:p w:rsidR="00887837" w:rsidRPr="002401BD" w:rsidRDefault="00887837" w:rsidP="00887837">
      <w:pPr>
        <w:adjustRightInd w:val="0"/>
        <w:snapToGrid w:val="0"/>
        <w:spacing w:line="560" w:lineRule="exact"/>
        <w:ind w:firstLineChars="200" w:firstLine="640"/>
        <w:rPr>
          <w:rFonts w:eastAsia="仿宋_GB2312"/>
          <w:sz w:val="32"/>
          <w:szCs w:val="32"/>
        </w:rPr>
      </w:pPr>
      <w:r w:rsidRPr="002401BD">
        <w:rPr>
          <w:rFonts w:eastAsia="仿宋_GB2312"/>
          <w:sz w:val="32"/>
          <w:szCs w:val="32"/>
        </w:rPr>
        <w:t>（</w:t>
      </w:r>
      <w:r w:rsidRPr="002401BD">
        <w:rPr>
          <w:rFonts w:eastAsia="仿宋_GB2312"/>
          <w:sz w:val="32"/>
          <w:szCs w:val="32"/>
        </w:rPr>
        <w:t>1</w:t>
      </w:r>
      <w:r w:rsidRPr="002401BD">
        <w:rPr>
          <w:rFonts w:eastAsia="仿宋_GB2312"/>
          <w:sz w:val="32"/>
          <w:szCs w:val="32"/>
        </w:rPr>
        <w:t>）药品标准制定依据：质量评价指标应与</w:t>
      </w:r>
      <w:r w:rsidRPr="002401BD">
        <w:rPr>
          <w:rFonts w:eastAsia="仿宋_GB2312"/>
          <w:sz w:val="32"/>
          <w:szCs w:val="32"/>
        </w:rPr>
        <w:t>“</w:t>
      </w:r>
      <w:r w:rsidRPr="002401BD">
        <w:rPr>
          <w:rFonts w:eastAsia="仿宋_GB2312"/>
          <w:sz w:val="32"/>
          <w:szCs w:val="32"/>
        </w:rPr>
        <w:t>标准煎液</w:t>
      </w:r>
      <w:r w:rsidRPr="002401BD">
        <w:rPr>
          <w:rFonts w:eastAsia="仿宋_GB2312"/>
          <w:sz w:val="32"/>
          <w:szCs w:val="32"/>
        </w:rPr>
        <w:t>”</w:t>
      </w:r>
      <w:r w:rsidRPr="002401BD">
        <w:rPr>
          <w:rFonts w:eastAsia="仿宋_GB2312"/>
          <w:sz w:val="32"/>
          <w:szCs w:val="32"/>
        </w:rPr>
        <w:t>的制备工艺及临床疗效有较好的相关性，且尽可能满足可测、准确、耐用和低成本的需求。需要说明各质控项目设定的缘由，总结分析各检查方法选择以及限度确定的依据，未纳入标准项目的考虑及确定依据。</w:t>
      </w:r>
    </w:p>
    <w:p w:rsidR="00887837" w:rsidRPr="002401BD" w:rsidRDefault="00887837" w:rsidP="00887837">
      <w:pPr>
        <w:adjustRightInd w:val="0"/>
        <w:snapToGrid w:val="0"/>
        <w:spacing w:line="560" w:lineRule="exact"/>
        <w:ind w:firstLineChars="200" w:firstLine="640"/>
        <w:rPr>
          <w:rFonts w:eastAsia="仿宋_GB2312"/>
          <w:sz w:val="32"/>
          <w:szCs w:val="32"/>
        </w:rPr>
      </w:pPr>
      <w:r w:rsidRPr="002401BD">
        <w:rPr>
          <w:rFonts w:eastAsia="仿宋_GB2312"/>
          <w:sz w:val="32"/>
          <w:szCs w:val="32"/>
        </w:rPr>
        <w:t>（</w:t>
      </w:r>
      <w:r w:rsidRPr="002401BD">
        <w:rPr>
          <w:rFonts w:eastAsia="仿宋_GB2312"/>
          <w:sz w:val="32"/>
          <w:szCs w:val="32"/>
        </w:rPr>
        <w:t>2</w:t>
      </w:r>
      <w:r w:rsidRPr="002401BD">
        <w:rPr>
          <w:rFonts w:eastAsia="仿宋_GB2312"/>
          <w:sz w:val="32"/>
          <w:szCs w:val="32"/>
        </w:rPr>
        <w:t>）整体控制措施：建立指纹图谱或特征图谱等方法，鼓励进行生物活性检测的探索，以尽可能通过检验反映产品的整体质量状况。药品标准中的含量测定限度等质量要求应有合理的范围，一般可采用</w:t>
      </w:r>
      <w:r w:rsidRPr="002401BD">
        <w:rPr>
          <w:rFonts w:eastAsia="仿宋_GB2312"/>
          <w:sz w:val="32"/>
          <w:szCs w:val="32"/>
        </w:rPr>
        <w:t>15</w:t>
      </w:r>
      <w:r w:rsidRPr="002401BD">
        <w:rPr>
          <w:rFonts w:eastAsia="仿宋_GB2312"/>
          <w:sz w:val="32"/>
          <w:szCs w:val="32"/>
        </w:rPr>
        <w:t>批次</w:t>
      </w:r>
      <w:r w:rsidRPr="002401BD">
        <w:rPr>
          <w:rFonts w:eastAsia="仿宋_GB2312"/>
          <w:sz w:val="32"/>
          <w:szCs w:val="32"/>
        </w:rPr>
        <w:t>“</w:t>
      </w:r>
      <w:r w:rsidRPr="002401BD">
        <w:rPr>
          <w:rFonts w:eastAsia="仿宋_GB2312"/>
          <w:sz w:val="32"/>
          <w:szCs w:val="32"/>
        </w:rPr>
        <w:t>标准煎液</w:t>
      </w:r>
      <w:r w:rsidRPr="002401BD">
        <w:rPr>
          <w:rFonts w:eastAsia="仿宋_GB2312"/>
          <w:sz w:val="32"/>
          <w:szCs w:val="32"/>
        </w:rPr>
        <w:t>”</w:t>
      </w:r>
      <w:r w:rsidRPr="002401BD">
        <w:rPr>
          <w:rFonts w:eastAsia="仿宋_GB2312"/>
          <w:sz w:val="32"/>
          <w:szCs w:val="32"/>
        </w:rPr>
        <w:t>的检测数据为依据确定合理的含量限度范围。</w:t>
      </w:r>
    </w:p>
    <w:p w:rsidR="00887837" w:rsidRPr="002401BD" w:rsidRDefault="00887837" w:rsidP="00887837">
      <w:pPr>
        <w:adjustRightInd w:val="0"/>
        <w:snapToGrid w:val="0"/>
        <w:spacing w:line="560" w:lineRule="exact"/>
        <w:ind w:firstLineChars="200" w:firstLine="640"/>
        <w:rPr>
          <w:rFonts w:eastAsia="仿宋_GB2312"/>
          <w:sz w:val="32"/>
          <w:szCs w:val="32"/>
        </w:rPr>
      </w:pPr>
      <w:r w:rsidRPr="002401BD">
        <w:rPr>
          <w:rFonts w:eastAsia="仿宋_GB2312"/>
          <w:sz w:val="32"/>
          <w:szCs w:val="32"/>
        </w:rPr>
        <w:t>（</w:t>
      </w:r>
      <w:r w:rsidRPr="002401BD">
        <w:rPr>
          <w:rFonts w:eastAsia="仿宋_GB2312"/>
          <w:sz w:val="32"/>
          <w:szCs w:val="32"/>
        </w:rPr>
        <w:t>3</w:t>
      </w:r>
      <w:r w:rsidRPr="002401BD">
        <w:rPr>
          <w:rFonts w:eastAsia="仿宋_GB2312"/>
          <w:sz w:val="32"/>
          <w:szCs w:val="32"/>
        </w:rPr>
        <w:t>）对照品：研制过程中如果使用了《中国药典》对照品，应说明来源并提供说明书和批号。如果使用了自制对照品，应提</w:t>
      </w:r>
      <w:r w:rsidRPr="002401BD">
        <w:rPr>
          <w:rFonts w:eastAsia="仿宋_GB2312"/>
          <w:sz w:val="32"/>
          <w:szCs w:val="32"/>
        </w:rPr>
        <w:lastRenderedPageBreak/>
        <w:t>供对照品在中国食品药品检定研究院进行标定的证明资料。</w:t>
      </w:r>
    </w:p>
    <w:p w:rsidR="00887837" w:rsidRPr="002401BD" w:rsidRDefault="00887837" w:rsidP="00887837">
      <w:pPr>
        <w:adjustRightInd w:val="0"/>
        <w:snapToGrid w:val="0"/>
        <w:spacing w:line="560" w:lineRule="exact"/>
        <w:ind w:firstLineChars="200" w:firstLine="640"/>
        <w:rPr>
          <w:rFonts w:eastAsia="仿宋_GB2312"/>
          <w:sz w:val="32"/>
          <w:szCs w:val="32"/>
        </w:rPr>
      </w:pPr>
      <w:r w:rsidRPr="002401BD">
        <w:rPr>
          <w:rFonts w:eastAsia="仿宋_GB2312"/>
          <w:sz w:val="32"/>
          <w:szCs w:val="32"/>
        </w:rPr>
        <w:t xml:space="preserve">11.2 </w:t>
      </w:r>
      <w:r w:rsidRPr="002401BD">
        <w:rPr>
          <w:rFonts w:eastAsia="仿宋_GB2312"/>
          <w:sz w:val="32"/>
          <w:szCs w:val="32"/>
        </w:rPr>
        <w:t>化学成分及关键质量属性研究</w:t>
      </w:r>
    </w:p>
    <w:p w:rsidR="00887837" w:rsidRPr="002401BD" w:rsidRDefault="00887837" w:rsidP="00887837">
      <w:pPr>
        <w:adjustRightInd w:val="0"/>
        <w:snapToGrid w:val="0"/>
        <w:spacing w:line="560" w:lineRule="exact"/>
        <w:ind w:firstLineChars="200" w:firstLine="640"/>
        <w:rPr>
          <w:rFonts w:eastAsia="仿宋_GB2312"/>
          <w:sz w:val="32"/>
          <w:szCs w:val="32"/>
        </w:rPr>
      </w:pPr>
      <w:r w:rsidRPr="002401BD">
        <w:rPr>
          <w:rFonts w:eastAsia="仿宋_GB2312"/>
          <w:sz w:val="32"/>
          <w:szCs w:val="32"/>
        </w:rPr>
        <w:t xml:space="preserve">11.2.1 </w:t>
      </w:r>
      <w:r w:rsidRPr="002401BD">
        <w:rPr>
          <w:rFonts w:eastAsia="仿宋_GB2312"/>
          <w:sz w:val="32"/>
          <w:szCs w:val="32"/>
        </w:rPr>
        <w:t>化学成分研究文献资料综述</w:t>
      </w:r>
    </w:p>
    <w:p w:rsidR="00887837" w:rsidRPr="002401BD" w:rsidRDefault="00887837" w:rsidP="00887837">
      <w:pPr>
        <w:adjustRightInd w:val="0"/>
        <w:snapToGrid w:val="0"/>
        <w:spacing w:line="560" w:lineRule="exact"/>
        <w:ind w:firstLineChars="200" w:firstLine="640"/>
        <w:rPr>
          <w:rFonts w:eastAsia="仿宋_GB2312"/>
          <w:sz w:val="32"/>
          <w:szCs w:val="32"/>
        </w:rPr>
      </w:pPr>
      <w:r w:rsidRPr="002401BD">
        <w:rPr>
          <w:rFonts w:eastAsia="仿宋_GB2312"/>
          <w:sz w:val="32"/>
          <w:szCs w:val="32"/>
        </w:rPr>
        <w:t>提供化学成分研究的文献资料，分析说明与提取工艺相关的主要化学成分及其理化性质。</w:t>
      </w:r>
    </w:p>
    <w:p w:rsidR="00887837" w:rsidRPr="002401BD" w:rsidRDefault="00887837" w:rsidP="00887837">
      <w:pPr>
        <w:adjustRightInd w:val="0"/>
        <w:snapToGrid w:val="0"/>
        <w:spacing w:line="560" w:lineRule="exact"/>
        <w:ind w:firstLineChars="200" w:firstLine="640"/>
        <w:rPr>
          <w:rFonts w:eastAsia="仿宋_GB2312"/>
          <w:sz w:val="32"/>
          <w:szCs w:val="32"/>
        </w:rPr>
      </w:pPr>
      <w:r w:rsidRPr="002401BD">
        <w:rPr>
          <w:rFonts w:eastAsia="仿宋_GB2312"/>
          <w:sz w:val="32"/>
          <w:szCs w:val="32"/>
        </w:rPr>
        <w:t xml:space="preserve">11.2.2 </w:t>
      </w:r>
      <w:r w:rsidRPr="002401BD">
        <w:rPr>
          <w:rFonts w:eastAsia="仿宋_GB2312"/>
          <w:sz w:val="32"/>
          <w:szCs w:val="32"/>
        </w:rPr>
        <w:t>确证化学组分的研究资料</w:t>
      </w:r>
    </w:p>
    <w:p w:rsidR="00887837" w:rsidRPr="002401BD" w:rsidRDefault="00887837" w:rsidP="00887837">
      <w:pPr>
        <w:adjustRightInd w:val="0"/>
        <w:snapToGrid w:val="0"/>
        <w:spacing w:line="560" w:lineRule="exact"/>
        <w:ind w:firstLineChars="200" w:firstLine="640"/>
        <w:rPr>
          <w:rFonts w:eastAsia="仿宋_GB2312"/>
          <w:sz w:val="32"/>
          <w:szCs w:val="32"/>
        </w:rPr>
      </w:pPr>
      <w:r w:rsidRPr="002401BD">
        <w:rPr>
          <w:rFonts w:eastAsia="仿宋_GB2312"/>
          <w:sz w:val="32"/>
          <w:szCs w:val="32"/>
        </w:rPr>
        <w:t>提供化学成分研究的试验资料，包括化学成分的系统研究（提取、分离、结构鉴别等）和分析研究资料及相关图谱等。</w:t>
      </w:r>
    </w:p>
    <w:p w:rsidR="00887837" w:rsidRPr="002401BD" w:rsidRDefault="00887837" w:rsidP="00887837">
      <w:pPr>
        <w:adjustRightInd w:val="0"/>
        <w:snapToGrid w:val="0"/>
        <w:spacing w:line="560" w:lineRule="exact"/>
        <w:ind w:firstLineChars="200" w:firstLine="640"/>
        <w:rPr>
          <w:rFonts w:eastAsia="仿宋_GB2312"/>
          <w:sz w:val="32"/>
          <w:szCs w:val="32"/>
        </w:rPr>
      </w:pPr>
      <w:r w:rsidRPr="002401BD">
        <w:rPr>
          <w:rFonts w:eastAsia="仿宋_GB2312"/>
          <w:sz w:val="32"/>
          <w:szCs w:val="32"/>
        </w:rPr>
        <w:t xml:space="preserve">11.2.3 </w:t>
      </w:r>
      <w:r w:rsidRPr="002401BD">
        <w:rPr>
          <w:rFonts w:eastAsia="仿宋_GB2312"/>
          <w:sz w:val="32"/>
          <w:szCs w:val="32"/>
        </w:rPr>
        <w:t>关键质量属性的研究资料</w:t>
      </w:r>
    </w:p>
    <w:p w:rsidR="00887837" w:rsidRPr="00C328ED" w:rsidRDefault="00887837" w:rsidP="00887837">
      <w:pPr>
        <w:adjustRightInd w:val="0"/>
        <w:snapToGrid w:val="0"/>
        <w:spacing w:line="560" w:lineRule="exact"/>
        <w:ind w:firstLineChars="200" w:firstLine="640"/>
        <w:rPr>
          <w:rFonts w:eastAsia="仿宋_GB2312"/>
          <w:sz w:val="32"/>
          <w:szCs w:val="32"/>
        </w:rPr>
      </w:pPr>
      <w:r w:rsidRPr="002401BD">
        <w:rPr>
          <w:rFonts w:eastAsia="仿宋_GB2312"/>
          <w:color w:val="000000"/>
          <w:sz w:val="32"/>
          <w:szCs w:val="32"/>
        </w:rPr>
        <w:t>提供试验资料，明确影响安全、有效、质量批间一致的理化、生物活性指标的测定方法及限度，分析说明</w:t>
      </w:r>
      <w:r w:rsidRPr="002401BD">
        <w:rPr>
          <w:rFonts w:eastAsia="仿宋_GB2312"/>
          <w:color w:val="000000"/>
          <w:sz w:val="32"/>
          <w:szCs w:val="32"/>
        </w:rPr>
        <w:t>“</w:t>
      </w:r>
      <w:r w:rsidRPr="00032096">
        <w:rPr>
          <w:rFonts w:eastAsia="仿宋_GB2312"/>
          <w:color w:val="000000"/>
          <w:sz w:val="32"/>
          <w:szCs w:val="32"/>
        </w:rPr>
        <w:t>标准煎液</w:t>
      </w:r>
      <w:r w:rsidRPr="002401BD">
        <w:rPr>
          <w:rFonts w:eastAsia="仿宋_GB2312"/>
          <w:color w:val="000000"/>
          <w:sz w:val="32"/>
          <w:szCs w:val="32"/>
        </w:rPr>
        <w:t>”</w:t>
      </w:r>
      <w:r w:rsidRPr="00032096">
        <w:rPr>
          <w:rFonts w:eastAsia="仿宋_GB2312"/>
          <w:color w:val="000000"/>
          <w:sz w:val="32"/>
          <w:szCs w:val="32"/>
        </w:rPr>
        <w:t>的关键质量属性及其影响因素。</w:t>
      </w:r>
    </w:p>
    <w:p w:rsidR="00887837" w:rsidRPr="009229AD" w:rsidRDefault="00887837" w:rsidP="00887837">
      <w:pPr>
        <w:spacing w:line="400" w:lineRule="atLeast"/>
        <w:jc w:val="center"/>
        <w:rPr>
          <w:rFonts w:eastAsia="仿宋_GB2312"/>
          <w:b/>
          <w:sz w:val="32"/>
          <w:szCs w:val="32"/>
        </w:rPr>
      </w:pPr>
      <w:r w:rsidRPr="009229AD">
        <w:rPr>
          <w:rFonts w:eastAsia="仿宋_GB2312"/>
          <w:b/>
          <w:sz w:val="32"/>
          <w:szCs w:val="32"/>
        </w:rPr>
        <w:t>表</w:t>
      </w:r>
      <w:r w:rsidRPr="009229AD">
        <w:rPr>
          <w:rFonts w:eastAsia="仿宋_GB2312"/>
          <w:b/>
          <w:sz w:val="32"/>
          <w:szCs w:val="32"/>
        </w:rPr>
        <w:t>2.“</w:t>
      </w:r>
      <w:r w:rsidRPr="009229AD">
        <w:rPr>
          <w:rFonts w:eastAsia="仿宋_GB2312"/>
          <w:b/>
          <w:sz w:val="32"/>
          <w:szCs w:val="32"/>
        </w:rPr>
        <w:t>标准煎液</w:t>
      </w:r>
      <w:r w:rsidRPr="009229AD">
        <w:rPr>
          <w:rFonts w:eastAsia="仿宋_GB2312"/>
          <w:b/>
          <w:sz w:val="32"/>
          <w:szCs w:val="32"/>
        </w:rPr>
        <w:t>”</w:t>
      </w:r>
      <w:r w:rsidRPr="009229AD">
        <w:rPr>
          <w:rFonts w:eastAsia="仿宋_GB2312"/>
          <w:b/>
          <w:sz w:val="32"/>
          <w:szCs w:val="32"/>
        </w:rPr>
        <w:t>关键质量属性汇总表</w:t>
      </w:r>
    </w:p>
    <w:tbl>
      <w:tblPr>
        <w:tblW w:w="0" w:type="auto"/>
        <w:jc w:val="center"/>
        <w:tblInd w:w="108" w:type="dxa"/>
        <w:tblLook w:val="04A0"/>
      </w:tblPr>
      <w:tblGrid>
        <w:gridCol w:w="2835"/>
        <w:gridCol w:w="3261"/>
        <w:gridCol w:w="2835"/>
      </w:tblGrid>
      <w:tr w:rsidR="00887837" w:rsidRPr="009229AD" w:rsidTr="003D7FBF">
        <w:trPr>
          <w:trHeight w:val="1144"/>
          <w:jc w:val="center"/>
        </w:trPr>
        <w:tc>
          <w:tcPr>
            <w:tcW w:w="283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887837" w:rsidRPr="009229AD" w:rsidRDefault="00887837" w:rsidP="003D7FBF">
            <w:pPr>
              <w:widowControl/>
              <w:spacing w:line="440" w:lineRule="exact"/>
              <w:jc w:val="center"/>
              <w:rPr>
                <w:rFonts w:eastAsia="仿宋_GB2312"/>
                <w:color w:val="000000"/>
                <w:kern w:val="0"/>
                <w:sz w:val="32"/>
                <w:szCs w:val="32"/>
              </w:rPr>
            </w:pPr>
            <w:r w:rsidRPr="009229AD">
              <w:rPr>
                <w:rFonts w:eastAsia="仿宋_GB2312"/>
                <w:color w:val="000000"/>
                <w:kern w:val="0"/>
                <w:sz w:val="32"/>
                <w:szCs w:val="32"/>
              </w:rPr>
              <w:t> </w:t>
            </w:r>
          </w:p>
        </w:tc>
        <w:tc>
          <w:tcPr>
            <w:tcW w:w="326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887837" w:rsidRPr="009229AD" w:rsidRDefault="00887837" w:rsidP="003D7FBF">
            <w:pPr>
              <w:widowControl/>
              <w:spacing w:line="440" w:lineRule="exact"/>
              <w:jc w:val="center"/>
              <w:rPr>
                <w:rFonts w:eastAsia="仿宋_GB2312"/>
                <w:color w:val="000000"/>
                <w:kern w:val="0"/>
                <w:sz w:val="32"/>
                <w:szCs w:val="32"/>
              </w:rPr>
            </w:pPr>
            <w:r w:rsidRPr="009229AD">
              <w:rPr>
                <w:rFonts w:eastAsia="仿宋_GB2312"/>
                <w:color w:val="000000"/>
                <w:kern w:val="0"/>
                <w:sz w:val="32"/>
                <w:szCs w:val="32"/>
              </w:rPr>
              <w:t>项目</w:t>
            </w:r>
          </w:p>
          <w:p w:rsidR="00887837" w:rsidRPr="009229AD" w:rsidRDefault="00887837" w:rsidP="003D7FBF">
            <w:pPr>
              <w:widowControl/>
              <w:spacing w:line="440" w:lineRule="exact"/>
              <w:jc w:val="center"/>
              <w:rPr>
                <w:rFonts w:eastAsia="仿宋_GB2312"/>
                <w:color w:val="000000"/>
                <w:kern w:val="0"/>
                <w:sz w:val="32"/>
                <w:szCs w:val="32"/>
              </w:rPr>
            </w:pPr>
            <w:r w:rsidRPr="009229AD">
              <w:rPr>
                <w:rFonts w:eastAsia="仿宋_GB2312"/>
                <w:color w:val="000000"/>
                <w:kern w:val="0"/>
                <w:sz w:val="32"/>
                <w:szCs w:val="32"/>
              </w:rPr>
              <w:t>（如</w:t>
            </w:r>
            <w:r w:rsidRPr="009229AD">
              <w:rPr>
                <w:rFonts w:eastAsia="仿宋_GB2312"/>
                <w:color w:val="000000"/>
                <w:kern w:val="0"/>
                <w:sz w:val="32"/>
                <w:szCs w:val="32"/>
              </w:rPr>
              <w:t>xx</w:t>
            </w:r>
            <w:r w:rsidRPr="009229AD">
              <w:rPr>
                <w:rFonts w:eastAsia="仿宋_GB2312"/>
                <w:color w:val="000000"/>
                <w:kern w:val="0"/>
                <w:sz w:val="32"/>
                <w:szCs w:val="32"/>
              </w:rPr>
              <w:t>成分）</w:t>
            </w:r>
          </w:p>
        </w:tc>
        <w:tc>
          <w:tcPr>
            <w:tcW w:w="283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887837" w:rsidRPr="009229AD" w:rsidRDefault="00887837" w:rsidP="003D7FBF">
            <w:pPr>
              <w:widowControl/>
              <w:spacing w:line="440" w:lineRule="exact"/>
              <w:jc w:val="center"/>
              <w:rPr>
                <w:rFonts w:eastAsia="仿宋_GB2312"/>
                <w:color w:val="000000"/>
                <w:kern w:val="0"/>
                <w:sz w:val="32"/>
                <w:szCs w:val="32"/>
              </w:rPr>
            </w:pPr>
            <w:r w:rsidRPr="009229AD">
              <w:rPr>
                <w:rFonts w:eastAsia="仿宋_GB2312"/>
                <w:color w:val="000000"/>
                <w:kern w:val="0"/>
                <w:sz w:val="32"/>
                <w:szCs w:val="32"/>
              </w:rPr>
              <w:t>药品标准</w:t>
            </w:r>
          </w:p>
          <w:p w:rsidR="00887837" w:rsidRPr="009229AD" w:rsidRDefault="00887837" w:rsidP="003D7FBF">
            <w:pPr>
              <w:widowControl/>
              <w:spacing w:line="440" w:lineRule="exact"/>
              <w:jc w:val="center"/>
              <w:rPr>
                <w:rFonts w:eastAsia="仿宋_GB2312"/>
                <w:color w:val="000000"/>
                <w:kern w:val="0"/>
                <w:sz w:val="32"/>
                <w:szCs w:val="32"/>
              </w:rPr>
            </w:pPr>
            <w:r w:rsidRPr="009229AD">
              <w:rPr>
                <w:rFonts w:eastAsia="仿宋_GB2312"/>
                <w:color w:val="000000"/>
                <w:kern w:val="0"/>
                <w:sz w:val="32"/>
                <w:szCs w:val="32"/>
              </w:rPr>
              <w:t>（如含量上下限）</w:t>
            </w:r>
          </w:p>
        </w:tc>
      </w:tr>
      <w:tr w:rsidR="00887837" w:rsidRPr="009229AD" w:rsidTr="003D7FBF">
        <w:trPr>
          <w:trHeight w:val="1214"/>
          <w:jc w:val="center"/>
        </w:trPr>
        <w:tc>
          <w:tcPr>
            <w:tcW w:w="283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887837" w:rsidRPr="009229AD" w:rsidRDefault="00887837" w:rsidP="003D7FBF">
            <w:pPr>
              <w:widowControl/>
              <w:spacing w:line="440" w:lineRule="exact"/>
              <w:jc w:val="center"/>
              <w:rPr>
                <w:rFonts w:eastAsia="仿宋_GB2312"/>
                <w:color w:val="000000"/>
                <w:kern w:val="0"/>
                <w:sz w:val="32"/>
                <w:szCs w:val="32"/>
              </w:rPr>
            </w:pPr>
            <w:r w:rsidRPr="009229AD">
              <w:rPr>
                <w:rFonts w:eastAsia="仿宋_GB2312"/>
                <w:color w:val="000000"/>
                <w:kern w:val="0"/>
                <w:sz w:val="32"/>
                <w:szCs w:val="32"/>
              </w:rPr>
              <w:t>与有效性相关的关键质量属性</w:t>
            </w:r>
          </w:p>
        </w:tc>
        <w:tc>
          <w:tcPr>
            <w:tcW w:w="326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887837" w:rsidRPr="009229AD" w:rsidRDefault="00887837" w:rsidP="003D7FBF">
            <w:pPr>
              <w:widowControl/>
              <w:spacing w:line="440" w:lineRule="exact"/>
              <w:jc w:val="center"/>
              <w:rPr>
                <w:rFonts w:eastAsia="仿宋_GB2312"/>
                <w:color w:val="000000"/>
                <w:kern w:val="0"/>
                <w:sz w:val="32"/>
                <w:szCs w:val="32"/>
              </w:rPr>
            </w:pPr>
            <w:r w:rsidRPr="009229AD">
              <w:rPr>
                <w:rFonts w:eastAsia="仿宋_GB2312"/>
                <w:color w:val="000000"/>
                <w:kern w:val="0"/>
                <w:sz w:val="32"/>
                <w:szCs w:val="32"/>
              </w:rPr>
              <w:t> </w:t>
            </w:r>
          </w:p>
        </w:tc>
        <w:tc>
          <w:tcPr>
            <w:tcW w:w="283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887837" w:rsidRPr="009229AD" w:rsidRDefault="00887837" w:rsidP="003D7FBF">
            <w:pPr>
              <w:widowControl/>
              <w:spacing w:line="440" w:lineRule="exact"/>
              <w:jc w:val="center"/>
              <w:rPr>
                <w:rFonts w:eastAsia="仿宋_GB2312"/>
                <w:color w:val="000000"/>
                <w:kern w:val="0"/>
                <w:sz w:val="32"/>
                <w:szCs w:val="32"/>
              </w:rPr>
            </w:pPr>
            <w:r w:rsidRPr="009229AD">
              <w:rPr>
                <w:rFonts w:eastAsia="仿宋_GB2312"/>
                <w:color w:val="000000"/>
                <w:kern w:val="0"/>
                <w:sz w:val="32"/>
                <w:szCs w:val="32"/>
              </w:rPr>
              <w:t> </w:t>
            </w:r>
          </w:p>
        </w:tc>
      </w:tr>
      <w:tr w:rsidR="00887837" w:rsidRPr="009229AD" w:rsidTr="003D7FBF">
        <w:trPr>
          <w:trHeight w:val="1141"/>
          <w:jc w:val="center"/>
        </w:trPr>
        <w:tc>
          <w:tcPr>
            <w:tcW w:w="283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887837" w:rsidRPr="009229AD" w:rsidRDefault="00887837" w:rsidP="003D7FBF">
            <w:pPr>
              <w:widowControl/>
              <w:spacing w:line="440" w:lineRule="exact"/>
              <w:jc w:val="center"/>
              <w:rPr>
                <w:rFonts w:eastAsia="仿宋_GB2312"/>
                <w:color w:val="000000"/>
                <w:kern w:val="0"/>
                <w:sz w:val="32"/>
                <w:szCs w:val="32"/>
              </w:rPr>
            </w:pPr>
            <w:r w:rsidRPr="009229AD">
              <w:rPr>
                <w:rFonts w:eastAsia="仿宋_GB2312"/>
                <w:color w:val="000000"/>
                <w:kern w:val="0"/>
                <w:sz w:val="32"/>
                <w:szCs w:val="32"/>
              </w:rPr>
              <w:t>与安全性相关的关键质量属性</w:t>
            </w:r>
          </w:p>
        </w:tc>
        <w:tc>
          <w:tcPr>
            <w:tcW w:w="326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887837" w:rsidRPr="009229AD" w:rsidRDefault="00887837" w:rsidP="003D7FBF">
            <w:pPr>
              <w:widowControl/>
              <w:spacing w:line="440" w:lineRule="exact"/>
              <w:jc w:val="center"/>
              <w:rPr>
                <w:rFonts w:eastAsia="仿宋_GB2312"/>
                <w:color w:val="000000"/>
                <w:kern w:val="0"/>
                <w:sz w:val="32"/>
                <w:szCs w:val="32"/>
              </w:rPr>
            </w:pPr>
            <w:r w:rsidRPr="009229AD">
              <w:rPr>
                <w:rFonts w:eastAsia="仿宋_GB2312"/>
                <w:color w:val="000000"/>
                <w:kern w:val="0"/>
                <w:sz w:val="32"/>
                <w:szCs w:val="32"/>
              </w:rPr>
              <w:t> </w:t>
            </w:r>
          </w:p>
        </w:tc>
        <w:tc>
          <w:tcPr>
            <w:tcW w:w="283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887837" w:rsidRPr="009229AD" w:rsidRDefault="00887837" w:rsidP="003D7FBF">
            <w:pPr>
              <w:widowControl/>
              <w:spacing w:line="440" w:lineRule="exact"/>
              <w:jc w:val="center"/>
              <w:rPr>
                <w:rFonts w:eastAsia="仿宋_GB2312"/>
                <w:color w:val="000000"/>
                <w:kern w:val="0"/>
                <w:sz w:val="32"/>
                <w:szCs w:val="32"/>
              </w:rPr>
            </w:pPr>
            <w:r w:rsidRPr="009229AD">
              <w:rPr>
                <w:rFonts w:eastAsia="仿宋_GB2312"/>
                <w:color w:val="000000"/>
                <w:kern w:val="0"/>
                <w:sz w:val="32"/>
                <w:szCs w:val="32"/>
              </w:rPr>
              <w:t> </w:t>
            </w:r>
          </w:p>
        </w:tc>
      </w:tr>
      <w:tr w:rsidR="00887837" w:rsidRPr="009229AD" w:rsidTr="003D7FBF">
        <w:trPr>
          <w:trHeight w:val="1070"/>
          <w:jc w:val="center"/>
        </w:trPr>
        <w:tc>
          <w:tcPr>
            <w:tcW w:w="283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887837" w:rsidRPr="009229AD" w:rsidRDefault="00887837" w:rsidP="003D7FBF">
            <w:pPr>
              <w:widowControl/>
              <w:spacing w:line="440" w:lineRule="exact"/>
              <w:jc w:val="center"/>
              <w:rPr>
                <w:rFonts w:eastAsia="仿宋_GB2312"/>
                <w:color w:val="000000"/>
                <w:kern w:val="0"/>
                <w:sz w:val="32"/>
                <w:szCs w:val="32"/>
              </w:rPr>
            </w:pPr>
            <w:r w:rsidRPr="009229AD">
              <w:rPr>
                <w:rFonts w:eastAsia="仿宋_GB2312"/>
                <w:color w:val="000000"/>
                <w:kern w:val="0"/>
                <w:sz w:val="32"/>
                <w:szCs w:val="32"/>
              </w:rPr>
              <w:t>与工艺相关的关键质量属性</w:t>
            </w:r>
          </w:p>
        </w:tc>
        <w:tc>
          <w:tcPr>
            <w:tcW w:w="326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887837" w:rsidRPr="009229AD" w:rsidRDefault="00887837" w:rsidP="003D7FBF">
            <w:pPr>
              <w:widowControl/>
              <w:spacing w:line="440" w:lineRule="exact"/>
              <w:jc w:val="center"/>
              <w:rPr>
                <w:rFonts w:eastAsia="仿宋_GB2312"/>
                <w:color w:val="000000"/>
                <w:kern w:val="0"/>
                <w:sz w:val="32"/>
                <w:szCs w:val="32"/>
              </w:rPr>
            </w:pPr>
            <w:r w:rsidRPr="009229AD">
              <w:rPr>
                <w:rFonts w:eastAsia="仿宋_GB2312"/>
                <w:color w:val="000000"/>
                <w:kern w:val="0"/>
                <w:sz w:val="32"/>
                <w:szCs w:val="32"/>
              </w:rPr>
              <w:t> </w:t>
            </w:r>
          </w:p>
        </w:tc>
        <w:tc>
          <w:tcPr>
            <w:tcW w:w="283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887837" w:rsidRPr="009229AD" w:rsidRDefault="00887837" w:rsidP="003D7FBF">
            <w:pPr>
              <w:widowControl/>
              <w:spacing w:line="440" w:lineRule="exact"/>
              <w:jc w:val="center"/>
              <w:rPr>
                <w:rFonts w:eastAsia="仿宋_GB2312"/>
                <w:color w:val="000000"/>
                <w:kern w:val="0"/>
                <w:sz w:val="32"/>
                <w:szCs w:val="32"/>
              </w:rPr>
            </w:pPr>
            <w:r w:rsidRPr="009229AD">
              <w:rPr>
                <w:rFonts w:eastAsia="仿宋_GB2312"/>
                <w:color w:val="000000"/>
                <w:kern w:val="0"/>
                <w:sz w:val="32"/>
                <w:szCs w:val="32"/>
              </w:rPr>
              <w:t> </w:t>
            </w:r>
          </w:p>
        </w:tc>
      </w:tr>
      <w:tr w:rsidR="00887837" w:rsidRPr="009229AD" w:rsidTr="003D7FBF">
        <w:trPr>
          <w:trHeight w:val="729"/>
          <w:jc w:val="center"/>
        </w:trPr>
        <w:tc>
          <w:tcPr>
            <w:tcW w:w="283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887837" w:rsidRPr="009229AD" w:rsidRDefault="00887837" w:rsidP="003D7FBF">
            <w:pPr>
              <w:widowControl/>
              <w:spacing w:line="440" w:lineRule="exact"/>
              <w:jc w:val="center"/>
              <w:rPr>
                <w:rFonts w:eastAsia="仿宋_GB2312"/>
                <w:color w:val="000000"/>
                <w:kern w:val="0"/>
                <w:sz w:val="32"/>
                <w:szCs w:val="32"/>
              </w:rPr>
            </w:pPr>
            <w:r w:rsidRPr="009229AD">
              <w:rPr>
                <w:rFonts w:eastAsia="仿宋_GB2312"/>
                <w:color w:val="000000"/>
                <w:kern w:val="0"/>
                <w:sz w:val="32"/>
                <w:szCs w:val="32"/>
              </w:rPr>
              <w:t>其他关键质量属性</w:t>
            </w:r>
          </w:p>
        </w:tc>
        <w:tc>
          <w:tcPr>
            <w:tcW w:w="326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887837" w:rsidRPr="009229AD" w:rsidRDefault="00887837" w:rsidP="003D7FBF">
            <w:pPr>
              <w:widowControl/>
              <w:spacing w:line="440" w:lineRule="exact"/>
              <w:jc w:val="center"/>
              <w:rPr>
                <w:rFonts w:eastAsia="仿宋_GB2312"/>
                <w:color w:val="000000"/>
                <w:kern w:val="0"/>
                <w:sz w:val="32"/>
                <w:szCs w:val="32"/>
              </w:rPr>
            </w:pPr>
            <w:r w:rsidRPr="009229AD">
              <w:rPr>
                <w:rFonts w:eastAsia="仿宋_GB2312"/>
                <w:color w:val="000000"/>
                <w:kern w:val="0"/>
                <w:sz w:val="32"/>
                <w:szCs w:val="32"/>
              </w:rPr>
              <w:t> </w:t>
            </w:r>
          </w:p>
        </w:tc>
        <w:tc>
          <w:tcPr>
            <w:tcW w:w="283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887837" w:rsidRPr="009229AD" w:rsidRDefault="00887837" w:rsidP="003D7FBF">
            <w:pPr>
              <w:widowControl/>
              <w:spacing w:line="440" w:lineRule="exact"/>
              <w:jc w:val="center"/>
              <w:rPr>
                <w:rFonts w:eastAsia="仿宋_GB2312"/>
                <w:color w:val="000000"/>
                <w:kern w:val="0"/>
                <w:sz w:val="32"/>
                <w:szCs w:val="32"/>
              </w:rPr>
            </w:pPr>
            <w:r w:rsidRPr="009229AD">
              <w:rPr>
                <w:rFonts w:eastAsia="仿宋_GB2312"/>
                <w:color w:val="000000"/>
                <w:kern w:val="0"/>
                <w:sz w:val="32"/>
                <w:szCs w:val="32"/>
              </w:rPr>
              <w:t> </w:t>
            </w:r>
          </w:p>
        </w:tc>
      </w:tr>
    </w:tbl>
    <w:p w:rsidR="00887837" w:rsidRPr="001D551A" w:rsidRDefault="00887837" w:rsidP="00887837">
      <w:pPr>
        <w:adjustRightInd w:val="0"/>
        <w:snapToGrid w:val="0"/>
        <w:spacing w:line="560" w:lineRule="exact"/>
        <w:ind w:firstLineChars="200" w:firstLine="640"/>
        <w:rPr>
          <w:rFonts w:eastAsia="仿宋_GB2312"/>
          <w:sz w:val="32"/>
          <w:szCs w:val="32"/>
        </w:rPr>
      </w:pPr>
      <w:r w:rsidRPr="00514025">
        <w:rPr>
          <w:rFonts w:eastAsia="仿宋_GB2312"/>
          <w:sz w:val="32"/>
          <w:szCs w:val="32"/>
        </w:rPr>
        <w:lastRenderedPageBreak/>
        <w:t xml:space="preserve">11.3 </w:t>
      </w:r>
      <w:r w:rsidRPr="00514025">
        <w:rPr>
          <w:rFonts w:eastAsia="仿宋_GB2312"/>
          <w:sz w:val="32"/>
          <w:szCs w:val="32"/>
        </w:rPr>
        <w:t>质量研究</w:t>
      </w:r>
    </w:p>
    <w:p w:rsidR="00887837" w:rsidRPr="002401BD" w:rsidRDefault="00887837" w:rsidP="00887837">
      <w:pPr>
        <w:adjustRightInd w:val="0"/>
        <w:snapToGrid w:val="0"/>
        <w:spacing w:line="560" w:lineRule="exact"/>
        <w:ind w:firstLineChars="200" w:firstLine="640"/>
        <w:rPr>
          <w:rFonts w:eastAsia="仿宋_GB2312"/>
          <w:spacing w:val="4"/>
          <w:sz w:val="32"/>
          <w:szCs w:val="32"/>
        </w:rPr>
      </w:pPr>
      <w:r w:rsidRPr="001D551A">
        <w:rPr>
          <w:rFonts w:eastAsia="仿宋_GB2312"/>
          <w:sz w:val="32"/>
          <w:szCs w:val="32"/>
        </w:rPr>
        <w:t>提</w:t>
      </w:r>
      <w:r w:rsidRPr="002401BD">
        <w:rPr>
          <w:rFonts w:eastAsia="仿宋_GB2312"/>
          <w:spacing w:val="4"/>
          <w:sz w:val="32"/>
          <w:szCs w:val="32"/>
        </w:rPr>
        <w:t>供质量研究工作的试验资料及文献资料。一般包括以下内容：</w:t>
      </w:r>
    </w:p>
    <w:p w:rsidR="00887837" w:rsidRPr="001D551A" w:rsidRDefault="00887837" w:rsidP="00887837">
      <w:pPr>
        <w:adjustRightInd w:val="0"/>
        <w:snapToGrid w:val="0"/>
        <w:spacing w:line="560" w:lineRule="exact"/>
        <w:ind w:firstLineChars="200" w:firstLine="640"/>
        <w:rPr>
          <w:rFonts w:eastAsia="仿宋_GB2312"/>
          <w:sz w:val="32"/>
          <w:szCs w:val="32"/>
        </w:rPr>
      </w:pPr>
      <w:r w:rsidRPr="00514025">
        <w:rPr>
          <w:rFonts w:eastAsia="仿宋_GB2312"/>
          <w:sz w:val="32"/>
          <w:szCs w:val="32"/>
        </w:rPr>
        <w:t xml:space="preserve">11.3.1 </w:t>
      </w:r>
      <w:r w:rsidRPr="00514025">
        <w:rPr>
          <w:rFonts w:eastAsia="仿宋_GB2312"/>
          <w:sz w:val="32"/>
          <w:szCs w:val="32"/>
        </w:rPr>
        <w:t>分析方法：列明药品标准中各项目的检查方法。</w:t>
      </w:r>
    </w:p>
    <w:p w:rsidR="00887837" w:rsidRPr="009229AD" w:rsidRDefault="00887837" w:rsidP="00887837">
      <w:pPr>
        <w:spacing w:line="400" w:lineRule="atLeast"/>
        <w:jc w:val="center"/>
        <w:rPr>
          <w:rFonts w:eastAsia="仿宋_GB2312"/>
          <w:b/>
          <w:sz w:val="32"/>
          <w:szCs w:val="32"/>
        </w:rPr>
      </w:pPr>
      <w:r w:rsidRPr="009229AD">
        <w:rPr>
          <w:rFonts w:eastAsia="仿宋_GB2312"/>
          <w:b/>
          <w:sz w:val="32"/>
          <w:szCs w:val="32"/>
        </w:rPr>
        <w:t>表</w:t>
      </w:r>
      <w:r w:rsidRPr="009229AD">
        <w:rPr>
          <w:rFonts w:eastAsia="仿宋_GB2312"/>
          <w:b/>
          <w:sz w:val="32"/>
          <w:szCs w:val="32"/>
        </w:rPr>
        <w:t xml:space="preserve">3. </w:t>
      </w:r>
      <w:r w:rsidRPr="009229AD">
        <w:rPr>
          <w:rFonts w:eastAsia="仿宋_GB2312"/>
          <w:b/>
          <w:sz w:val="32"/>
          <w:szCs w:val="32"/>
        </w:rPr>
        <w:t>检测项目</w:t>
      </w:r>
    </w:p>
    <w:tbl>
      <w:tblPr>
        <w:tblW w:w="7785" w:type="dxa"/>
        <w:jc w:val="center"/>
        <w:tblLayout w:type="fixed"/>
        <w:tblLook w:val="00A0"/>
      </w:tblPr>
      <w:tblGrid>
        <w:gridCol w:w="2100"/>
        <w:gridCol w:w="1895"/>
        <w:gridCol w:w="1895"/>
        <w:gridCol w:w="1895"/>
      </w:tblGrid>
      <w:tr w:rsidR="00887837" w:rsidRPr="009229AD" w:rsidTr="003D7FBF">
        <w:trPr>
          <w:trHeight w:val="678"/>
          <w:jc w:val="center"/>
        </w:trPr>
        <w:tc>
          <w:tcPr>
            <w:tcW w:w="2100" w:type="dxa"/>
            <w:tcBorders>
              <w:top w:val="single" w:sz="6" w:space="0" w:color="000000"/>
              <w:left w:val="single" w:sz="6" w:space="0" w:color="000000"/>
              <w:bottom w:val="nil"/>
              <w:right w:val="single" w:sz="6" w:space="0" w:color="000000"/>
            </w:tcBorders>
            <w:vAlign w:val="center"/>
            <w:hideMark/>
          </w:tcPr>
          <w:p w:rsidR="00887837" w:rsidRPr="009229AD" w:rsidRDefault="00887837" w:rsidP="003D7FBF">
            <w:pPr>
              <w:spacing w:line="360" w:lineRule="auto"/>
              <w:jc w:val="center"/>
              <w:rPr>
                <w:rFonts w:eastAsia="仿宋_GB2312"/>
                <w:sz w:val="32"/>
                <w:szCs w:val="32"/>
              </w:rPr>
            </w:pPr>
            <w:r w:rsidRPr="009229AD">
              <w:rPr>
                <w:rFonts w:eastAsia="仿宋_GB2312"/>
                <w:sz w:val="32"/>
                <w:szCs w:val="32"/>
              </w:rPr>
              <w:t>考察项目</w:t>
            </w:r>
          </w:p>
        </w:tc>
        <w:tc>
          <w:tcPr>
            <w:tcW w:w="1895" w:type="dxa"/>
            <w:tcBorders>
              <w:top w:val="single" w:sz="6" w:space="0" w:color="000000"/>
              <w:left w:val="single" w:sz="6" w:space="0" w:color="000000"/>
              <w:bottom w:val="nil"/>
              <w:right w:val="single" w:sz="6" w:space="0" w:color="000000"/>
            </w:tcBorders>
            <w:hideMark/>
          </w:tcPr>
          <w:p w:rsidR="00887837" w:rsidRPr="009229AD" w:rsidRDefault="00887837" w:rsidP="003D7FBF">
            <w:pPr>
              <w:spacing w:line="360" w:lineRule="auto"/>
              <w:jc w:val="center"/>
              <w:rPr>
                <w:rFonts w:eastAsia="仿宋_GB2312"/>
                <w:sz w:val="32"/>
                <w:szCs w:val="32"/>
              </w:rPr>
            </w:pPr>
            <w:r w:rsidRPr="009229AD">
              <w:rPr>
                <w:rFonts w:eastAsia="仿宋_GB2312"/>
                <w:sz w:val="32"/>
                <w:szCs w:val="32"/>
              </w:rPr>
              <w:t>检测方法</w:t>
            </w:r>
          </w:p>
        </w:tc>
        <w:tc>
          <w:tcPr>
            <w:tcW w:w="1895" w:type="dxa"/>
            <w:tcBorders>
              <w:top w:val="single" w:sz="6" w:space="0" w:color="000000"/>
              <w:left w:val="single" w:sz="6" w:space="0" w:color="000000"/>
              <w:bottom w:val="nil"/>
              <w:right w:val="single" w:sz="6" w:space="0" w:color="000000"/>
            </w:tcBorders>
            <w:hideMark/>
          </w:tcPr>
          <w:p w:rsidR="00887837" w:rsidRPr="009229AD" w:rsidRDefault="00887837" w:rsidP="003D7FBF">
            <w:pPr>
              <w:spacing w:line="360" w:lineRule="auto"/>
              <w:jc w:val="center"/>
              <w:rPr>
                <w:rFonts w:eastAsia="仿宋_GB2312"/>
                <w:sz w:val="32"/>
                <w:szCs w:val="32"/>
              </w:rPr>
            </w:pPr>
            <w:r w:rsidRPr="009229AD">
              <w:rPr>
                <w:rFonts w:eastAsia="仿宋_GB2312"/>
                <w:sz w:val="32"/>
                <w:szCs w:val="32"/>
              </w:rPr>
              <w:t>限度要求</w:t>
            </w:r>
          </w:p>
        </w:tc>
        <w:tc>
          <w:tcPr>
            <w:tcW w:w="1895" w:type="dxa"/>
            <w:tcBorders>
              <w:top w:val="single" w:sz="6" w:space="0" w:color="000000"/>
              <w:left w:val="single" w:sz="6" w:space="0" w:color="000000"/>
              <w:bottom w:val="nil"/>
              <w:right w:val="single" w:sz="6" w:space="0" w:color="000000"/>
            </w:tcBorders>
            <w:vAlign w:val="center"/>
            <w:hideMark/>
          </w:tcPr>
          <w:p w:rsidR="00887837" w:rsidRPr="009229AD" w:rsidRDefault="00887837" w:rsidP="003D7FBF">
            <w:pPr>
              <w:spacing w:line="360" w:lineRule="auto"/>
              <w:jc w:val="center"/>
              <w:rPr>
                <w:rFonts w:eastAsia="仿宋_GB2312"/>
                <w:sz w:val="32"/>
                <w:szCs w:val="32"/>
              </w:rPr>
            </w:pPr>
            <w:r w:rsidRPr="009229AD">
              <w:rPr>
                <w:rFonts w:eastAsia="仿宋_GB2312"/>
                <w:sz w:val="32"/>
                <w:szCs w:val="32"/>
              </w:rPr>
              <w:t>检测依据</w:t>
            </w:r>
          </w:p>
        </w:tc>
      </w:tr>
      <w:tr w:rsidR="00887837" w:rsidRPr="009229AD" w:rsidTr="003D7FBF">
        <w:trPr>
          <w:trHeight w:val="53"/>
          <w:jc w:val="center"/>
        </w:trPr>
        <w:tc>
          <w:tcPr>
            <w:tcW w:w="2100" w:type="dxa"/>
            <w:tcBorders>
              <w:top w:val="single" w:sz="6" w:space="0" w:color="000000"/>
              <w:left w:val="single" w:sz="6" w:space="0" w:color="000000"/>
              <w:bottom w:val="nil"/>
              <w:right w:val="single" w:sz="6" w:space="0" w:color="000000"/>
            </w:tcBorders>
            <w:vAlign w:val="center"/>
            <w:hideMark/>
          </w:tcPr>
          <w:p w:rsidR="00887837" w:rsidRPr="009229AD" w:rsidRDefault="00887837" w:rsidP="003D7FBF">
            <w:pPr>
              <w:spacing w:line="360" w:lineRule="auto"/>
              <w:jc w:val="center"/>
              <w:rPr>
                <w:rFonts w:eastAsia="仿宋_GB2312"/>
                <w:sz w:val="32"/>
                <w:szCs w:val="32"/>
              </w:rPr>
            </w:pPr>
            <w:r w:rsidRPr="009229AD">
              <w:rPr>
                <w:rFonts w:eastAsia="仿宋_GB2312"/>
                <w:sz w:val="32"/>
                <w:szCs w:val="32"/>
              </w:rPr>
              <w:t>性状</w:t>
            </w:r>
          </w:p>
        </w:tc>
        <w:tc>
          <w:tcPr>
            <w:tcW w:w="1895" w:type="dxa"/>
            <w:tcBorders>
              <w:top w:val="single" w:sz="6" w:space="0" w:color="000000"/>
              <w:left w:val="single" w:sz="6" w:space="0" w:color="000000"/>
              <w:bottom w:val="nil"/>
              <w:right w:val="single" w:sz="6" w:space="0" w:color="000000"/>
            </w:tcBorders>
          </w:tcPr>
          <w:p w:rsidR="00887837" w:rsidRPr="009229AD" w:rsidRDefault="00887837" w:rsidP="003D7FBF">
            <w:pPr>
              <w:spacing w:line="360" w:lineRule="auto"/>
              <w:ind w:firstLineChars="200" w:firstLine="640"/>
              <w:jc w:val="center"/>
              <w:rPr>
                <w:rFonts w:eastAsia="仿宋_GB2312"/>
                <w:sz w:val="32"/>
                <w:szCs w:val="32"/>
              </w:rPr>
            </w:pPr>
          </w:p>
        </w:tc>
        <w:tc>
          <w:tcPr>
            <w:tcW w:w="1895" w:type="dxa"/>
            <w:tcBorders>
              <w:top w:val="single" w:sz="6" w:space="0" w:color="000000"/>
              <w:left w:val="single" w:sz="6" w:space="0" w:color="000000"/>
              <w:bottom w:val="nil"/>
              <w:right w:val="single" w:sz="6" w:space="0" w:color="000000"/>
            </w:tcBorders>
          </w:tcPr>
          <w:p w:rsidR="00887837" w:rsidRPr="009229AD" w:rsidRDefault="00887837" w:rsidP="003D7FBF">
            <w:pPr>
              <w:spacing w:line="360" w:lineRule="auto"/>
              <w:ind w:firstLineChars="200" w:firstLine="640"/>
              <w:jc w:val="center"/>
              <w:rPr>
                <w:rFonts w:eastAsia="仿宋_GB2312"/>
                <w:sz w:val="32"/>
                <w:szCs w:val="32"/>
              </w:rPr>
            </w:pPr>
          </w:p>
        </w:tc>
        <w:tc>
          <w:tcPr>
            <w:tcW w:w="1895" w:type="dxa"/>
            <w:tcBorders>
              <w:top w:val="single" w:sz="6" w:space="0" w:color="000000"/>
              <w:left w:val="single" w:sz="6" w:space="0" w:color="000000"/>
              <w:bottom w:val="nil"/>
              <w:right w:val="single" w:sz="6" w:space="0" w:color="000000"/>
            </w:tcBorders>
            <w:vAlign w:val="center"/>
          </w:tcPr>
          <w:p w:rsidR="00887837" w:rsidRPr="009229AD" w:rsidRDefault="00887837" w:rsidP="003D7FBF">
            <w:pPr>
              <w:spacing w:line="360" w:lineRule="auto"/>
              <w:ind w:firstLineChars="200" w:firstLine="640"/>
              <w:jc w:val="center"/>
              <w:rPr>
                <w:rFonts w:eastAsia="仿宋_GB2312"/>
                <w:sz w:val="32"/>
                <w:szCs w:val="32"/>
              </w:rPr>
            </w:pPr>
          </w:p>
        </w:tc>
      </w:tr>
      <w:tr w:rsidR="00887837" w:rsidRPr="009229AD" w:rsidTr="003D7FBF">
        <w:trPr>
          <w:trHeight w:val="53"/>
          <w:jc w:val="center"/>
        </w:trPr>
        <w:tc>
          <w:tcPr>
            <w:tcW w:w="2100" w:type="dxa"/>
            <w:tcBorders>
              <w:top w:val="single" w:sz="6" w:space="0" w:color="000000"/>
              <w:left w:val="single" w:sz="6" w:space="0" w:color="000000"/>
              <w:bottom w:val="nil"/>
              <w:right w:val="single" w:sz="6" w:space="0" w:color="000000"/>
            </w:tcBorders>
            <w:vAlign w:val="center"/>
            <w:hideMark/>
          </w:tcPr>
          <w:p w:rsidR="00887837" w:rsidRPr="009229AD" w:rsidRDefault="00887837" w:rsidP="003D7FBF">
            <w:pPr>
              <w:spacing w:line="360" w:lineRule="auto"/>
              <w:jc w:val="center"/>
              <w:rPr>
                <w:rFonts w:eastAsia="仿宋_GB2312"/>
                <w:sz w:val="32"/>
                <w:szCs w:val="32"/>
              </w:rPr>
            </w:pPr>
            <w:r w:rsidRPr="009229AD">
              <w:rPr>
                <w:rFonts w:eastAsia="仿宋_GB2312"/>
                <w:sz w:val="32"/>
                <w:szCs w:val="32"/>
              </w:rPr>
              <w:t>鉴别</w:t>
            </w:r>
          </w:p>
        </w:tc>
        <w:tc>
          <w:tcPr>
            <w:tcW w:w="1895" w:type="dxa"/>
            <w:tcBorders>
              <w:top w:val="single" w:sz="6" w:space="0" w:color="000000"/>
              <w:left w:val="single" w:sz="6" w:space="0" w:color="000000"/>
              <w:bottom w:val="nil"/>
              <w:right w:val="single" w:sz="6" w:space="0" w:color="000000"/>
            </w:tcBorders>
          </w:tcPr>
          <w:p w:rsidR="00887837" w:rsidRPr="009229AD" w:rsidRDefault="00887837" w:rsidP="003D7FBF">
            <w:pPr>
              <w:spacing w:line="360" w:lineRule="auto"/>
              <w:ind w:firstLineChars="200" w:firstLine="640"/>
              <w:jc w:val="center"/>
              <w:rPr>
                <w:rFonts w:eastAsia="仿宋_GB2312"/>
                <w:sz w:val="32"/>
                <w:szCs w:val="32"/>
              </w:rPr>
            </w:pPr>
          </w:p>
        </w:tc>
        <w:tc>
          <w:tcPr>
            <w:tcW w:w="1895" w:type="dxa"/>
            <w:tcBorders>
              <w:top w:val="single" w:sz="6" w:space="0" w:color="000000"/>
              <w:left w:val="single" w:sz="6" w:space="0" w:color="000000"/>
              <w:bottom w:val="nil"/>
              <w:right w:val="single" w:sz="6" w:space="0" w:color="000000"/>
            </w:tcBorders>
          </w:tcPr>
          <w:p w:rsidR="00887837" w:rsidRPr="009229AD" w:rsidRDefault="00887837" w:rsidP="003D7FBF">
            <w:pPr>
              <w:spacing w:line="360" w:lineRule="auto"/>
              <w:ind w:firstLineChars="200" w:firstLine="640"/>
              <w:jc w:val="center"/>
              <w:rPr>
                <w:rFonts w:eastAsia="仿宋_GB2312"/>
                <w:sz w:val="32"/>
                <w:szCs w:val="32"/>
              </w:rPr>
            </w:pPr>
          </w:p>
        </w:tc>
        <w:tc>
          <w:tcPr>
            <w:tcW w:w="1895" w:type="dxa"/>
            <w:tcBorders>
              <w:top w:val="single" w:sz="6" w:space="0" w:color="000000"/>
              <w:left w:val="single" w:sz="6" w:space="0" w:color="000000"/>
              <w:bottom w:val="nil"/>
              <w:right w:val="single" w:sz="6" w:space="0" w:color="000000"/>
            </w:tcBorders>
            <w:vAlign w:val="center"/>
          </w:tcPr>
          <w:p w:rsidR="00887837" w:rsidRPr="009229AD" w:rsidRDefault="00887837" w:rsidP="003D7FBF">
            <w:pPr>
              <w:spacing w:line="360" w:lineRule="auto"/>
              <w:ind w:firstLineChars="200" w:firstLine="640"/>
              <w:jc w:val="center"/>
              <w:rPr>
                <w:rFonts w:eastAsia="仿宋_GB2312"/>
                <w:sz w:val="32"/>
                <w:szCs w:val="32"/>
              </w:rPr>
            </w:pPr>
          </w:p>
        </w:tc>
      </w:tr>
      <w:tr w:rsidR="00887837" w:rsidRPr="009229AD" w:rsidTr="003D7FBF">
        <w:trPr>
          <w:trHeight w:val="53"/>
          <w:jc w:val="center"/>
        </w:trPr>
        <w:tc>
          <w:tcPr>
            <w:tcW w:w="2100" w:type="dxa"/>
            <w:tcBorders>
              <w:top w:val="single" w:sz="6" w:space="0" w:color="000000"/>
              <w:left w:val="single" w:sz="6" w:space="0" w:color="000000"/>
              <w:bottom w:val="nil"/>
              <w:right w:val="single" w:sz="6" w:space="0" w:color="000000"/>
            </w:tcBorders>
            <w:vAlign w:val="center"/>
            <w:hideMark/>
          </w:tcPr>
          <w:p w:rsidR="00887837" w:rsidRPr="009229AD" w:rsidRDefault="00887837" w:rsidP="003D7FBF">
            <w:pPr>
              <w:spacing w:line="360" w:lineRule="auto"/>
              <w:jc w:val="center"/>
              <w:rPr>
                <w:rFonts w:eastAsia="仿宋_GB2312"/>
                <w:sz w:val="32"/>
                <w:szCs w:val="32"/>
              </w:rPr>
            </w:pPr>
            <w:r w:rsidRPr="009229AD">
              <w:rPr>
                <w:rFonts w:eastAsia="仿宋_GB2312"/>
                <w:sz w:val="32"/>
                <w:szCs w:val="32"/>
              </w:rPr>
              <w:t>水分</w:t>
            </w:r>
          </w:p>
        </w:tc>
        <w:tc>
          <w:tcPr>
            <w:tcW w:w="1895" w:type="dxa"/>
            <w:tcBorders>
              <w:top w:val="single" w:sz="6" w:space="0" w:color="000000"/>
              <w:left w:val="single" w:sz="6" w:space="0" w:color="000000"/>
              <w:bottom w:val="nil"/>
              <w:right w:val="single" w:sz="6" w:space="0" w:color="000000"/>
            </w:tcBorders>
          </w:tcPr>
          <w:p w:rsidR="00887837" w:rsidRPr="009229AD" w:rsidRDefault="00887837" w:rsidP="003D7FBF">
            <w:pPr>
              <w:spacing w:line="360" w:lineRule="auto"/>
              <w:ind w:firstLineChars="200" w:firstLine="640"/>
              <w:jc w:val="center"/>
              <w:rPr>
                <w:rFonts w:eastAsia="仿宋_GB2312"/>
                <w:sz w:val="32"/>
                <w:szCs w:val="32"/>
              </w:rPr>
            </w:pPr>
          </w:p>
        </w:tc>
        <w:tc>
          <w:tcPr>
            <w:tcW w:w="1895" w:type="dxa"/>
            <w:tcBorders>
              <w:top w:val="single" w:sz="6" w:space="0" w:color="000000"/>
              <w:left w:val="single" w:sz="6" w:space="0" w:color="000000"/>
              <w:bottom w:val="nil"/>
              <w:right w:val="single" w:sz="6" w:space="0" w:color="000000"/>
            </w:tcBorders>
          </w:tcPr>
          <w:p w:rsidR="00887837" w:rsidRPr="009229AD" w:rsidRDefault="00887837" w:rsidP="003D7FBF">
            <w:pPr>
              <w:spacing w:line="360" w:lineRule="auto"/>
              <w:ind w:firstLineChars="200" w:firstLine="640"/>
              <w:jc w:val="center"/>
              <w:rPr>
                <w:rFonts w:eastAsia="仿宋_GB2312"/>
                <w:sz w:val="32"/>
                <w:szCs w:val="32"/>
              </w:rPr>
            </w:pPr>
          </w:p>
        </w:tc>
        <w:tc>
          <w:tcPr>
            <w:tcW w:w="1895" w:type="dxa"/>
            <w:tcBorders>
              <w:top w:val="single" w:sz="6" w:space="0" w:color="000000"/>
              <w:left w:val="single" w:sz="6" w:space="0" w:color="000000"/>
              <w:bottom w:val="nil"/>
              <w:right w:val="single" w:sz="6" w:space="0" w:color="000000"/>
            </w:tcBorders>
            <w:vAlign w:val="center"/>
          </w:tcPr>
          <w:p w:rsidR="00887837" w:rsidRPr="009229AD" w:rsidRDefault="00887837" w:rsidP="003D7FBF">
            <w:pPr>
              <w:spacing w:line="360" w:lineRule="auto"/>
              <w:ind w:firstLineChars="200" w:firstLine="640"/>
              <w:jc w:val="center"/>
              <w:rPr>
                <w:rFonts w:eastAsia="仿宋_GB2312"/>
                <w:sz w:val="32"/>
                <w:szCs w:val="32"/>
              </w:rPr>
            </w:pPr>
          </w:p>
        </w:tc>
      </w:tr>
      <w:tr w:rsidR="00887837" w:rsidRPr="009229AD" w:rsidTr="003D7FBF">
        <w:trPr>
          <w:trHeight w:val="53"/>
          <w:jc w:val="center"/>
        </w:trPr>
        <w:tc>
          <w:tcPr>
            <w:tcW w:w="2100" w:type="dxa"/>
            <w:tcBorders>
              <w:top w:val="single" w:sz="6" w:space="0" w:color="000000"/>
              <w:left w:val="single" w:sz="6" w:space="0" w:color="000000"/>
              <w:bottom w:val="nil"/>
              <w:right w:val="single" w:sz="6" w:space="0" w:color="000000"/>
            </w:tcBorders>
            <w:vAlign w:val="center"/>
            <w:hideMark/>
          </w:tcPr>
          <w:p w:rsidR="00887837" w:rsidRPr="009229AD" w:rsidRDefault="00887837" w:rsidP="003D7FBF">
            <w:pPr>
              <w:spacing w:line="360" w:lineRule="auto"/>
              <w:jc w:val="center"/>
              <w:rPr>
                <w:rFonts w:eastAsia="仿宋_GB2312"/>
                <w:sz w:val="32"/>
                <w:szCs w:val="32"/>
              </w:rPr>
            </w:pPr>
            <w:r w:rsidRPr="009229AD">
              <w:rPr>
                <w:rFonts w:eastAsia="仿宋_GB2312"/>
                <w:sz w:val="32"/>
                <w:szCs w:val="32"/>
              </w:rPr>
              <w:t>含量</w:t>
            </w:r>
          </w:p>
        </w:tc>
        <w:tc>
          <w:tcPr>
            <w:tcW w:w="1895" w:type="dxa"/>
            <w:tcBorders>
              <w:top w:val="single" w:sz="6" w:space="0" w:color="000000"/>
              <w:left w:val="single" w:sz="6" w:space="0" w:color="000000"/>
              <w:bottom w:val="nil"/>
              <w:right w:val="single" w:sz="6" w:space="0" w:color="000000"/>
            </w:tcBorders>
          </w:tcPr>
          <w:p w:rsidR="00887837" w:rsidRPr="009229AD" w:rsidRDefault="00887837" w:rsidP="003D7FBF">
            <w:pPr>
              <w:spacing w:line="360" w:lineRule="auto"/>
              <w:ind w:firstLineChars="200" w:firstLine="640"/>
              <w:jc w:val="center"/>
              <w:rPr>
                <w:rFonts w:eastAsia="仿宋_GB2312"/>
                <w:sz w:val="32"/>
                <w:szCs w:val="32"/>
              </w:rPr>
            </w:pPr>
          </w:p>
        </w:tc>
        <w:tc>
          <w:tcPr>
            <w:tcW w:w="1895" w:type="dxa"/>
            <w:tcBorders>
              <w:top w:val="single" w:sz="6" w:space="0" w:color="000000"/>
              <w:left w:val="single" w:sz="6" w:space="0" w:color="000000"/>
              <w:bottom w:val="nil"/>
              <w:right w:val="single" w:sz="6" w:space="0" w:color="000000"/>
            </w:tcBorders>
          </w:tcPr>
          <w:p w:rsidR="00887837" w:rsidRPr="009229AD" w:rsidRDefault="00887837" w:rsidP="003D7FBF">
            <w:pPr>
              <w:spacing w:line="360" w:lineRule="auto"/>
              <w:ind w:firstLineChars="200" w:firstLine="640"/>
              <w:jc w:val="center"/>
              <w:rPr>
                <w:rFonts w:eastAsia="仿宋_GB2312"/>
                <w:sz w:val="32"/>
                <w:szCs w:val="32"/>
              </w:rPr>
            </w:pPr>
          </w:p>
        </w:tc>
        <w:tc>
          <w:tcPr>
            <w:tcW w:w="1895" w:type="dxa"/>
            <w:tcBorders>
              <w:top w:val="single" w:sz="6" w:space="0" w:color="000000"/>
              <w:left w:val="single" w:sz="6" w:space="0" w:color="000000"/>
              <w:bottom w:val="nil"/>
              <w:right w:val="single" w:sz="6" w:space="0" w:color="000000"/>
            </w:tcBorders>
            <w:vAlign w:val="center"/>
          </w:tcPr>
          <w:p w:rsidR="00887837" w:rsidRPr="009229AD" w:rsidRDefault="00887837" w:rsidP="003D7FBF">
            <w:pPr>
              <w:spacing w:line="360" w:lineRule="auto"/>
              <w:ind w:firstLineChars="200" w:firstLine="640"/>
              <w:jc w:val="center"/>
              <w:rPr>
                <w:rFonts w:eastAsia="仿宋_GB2312"/>
                <w:sz w:val="32"/>
                <w:szCs w:val="32"/>
              </w:rPr>
            </w:pPr>
          </w:p>
        </w:tc>
      </w:tr>
      <w:tr w:rsidR="00887837" w:rsidRPr="009229AD" w:rsidTr="003D7FBF">
        <w:trPr>
          <w:trHeight w:val="53"/>
          <w:jc w:val="center"/>
        </w:trPr>
        <w:tc>
          <w:tcPr>
            <w:tcW w:w="2100" w:type="dxa"/>
            <w:tcBorders>
              <w:top w:val="single" w:sz="6" w:space="0" w:color="000000"/>
              <w:left w:val="single" w:sz="6" w:space="0" w:color="000000"/>
              <w:bottom w:val="nil"/>
              <w:right w:val="single" w:sz="6" w:space="0" w:color="000000"/>
            </w:tcBorders>
            <w:vAlign w:val="center"/>
            <w:hideMark/>
          </w:tcPr>
          <w:p w:rsidR="00887837" w:rsidRPr="009229AD" w:rsidRDefault="00887837" w:rsidP="003D7FBF">
            <w:pPr>
              <w:spacing w:line="440" w:lineRule="exact"/>
              <w:jc w:val="center"/>
              <w:rPr>
                <w:rFonts w:eastAsia="仿宋_GB2312"/>
                <w:sz w:val="32"/>
                <w:szCs w:val="32"/>
              </w:rPr>
            </w:pPr>
            <w:r w:rsidRPr="009229AD">
              <w:rPr>
                <w:rFonts w:eastAsia="仿宋_GB2312"/>
                <w:sz w:val="32"/>
                <w:szCs w:val="32"/>
              </w:rPr>
              <w:t>指纹图谱或特征图谱</w:t>
            </w:r>
          </w:p>
        </w:tc>
        <w:tc>
          <w:tcPr>
            <w:tcW w:w="1895" w:type="dxa"/>
            <w:tcBorders>
              <w:top w:val="single" w:sz="6" w:space="0" w:color="000000"/>
              <w:left w:val="single" w:sz="6" w:space="0" w:color="000000"/>
              <w:bottom w:val="nil"/>
              <w:right w:val="single" w:sz="6" w:space="0" w:color="000000"/>
            </w:tcBorders>
          </w:tcPr>
          <w:p w:rsidR="00887837" w:rsidRPr="009229AD" w:rsidRDefault="00887837" w:rsidP="003D7FBF">
            <w:pPr>
              <w:spacing w:line="440" w:lineRule="exact"/>
              <w:ind w:firstLineChars="200" w:firstLine="640"/>
              <w:jc w:val="center"/>
              <w:rPr>
                <w:rFonts w:eastAsia="仿宋_GB2312"/>
                <w:sz w:val="32"/>
                <w:szCs w:val="32"/>
              </w:rPr>
            </w:pPr>
          </w:p>
        </w:tc>
        <w:tc>
          <w:tcPr>
            <w:tcW w:w="1895" w:type="dxa"/>
            <w:tcBorders>
              <w:top w:val="single" w:sz="6" w:space="0" w:color="000000"/>
              <w:left w:val="single" w:sz="6" w:space="0" w:color="000000"/>
              <w:bottom w:val="nil"/>
              <w:right w:val="single" w:sz="6" w:space="0" w:color="000000"/>
            </w:tcBorders>
          </w:tcPr>
          <w:p w:rsidR="00887837" w:rsidRPr="009229AD" w:rsidRDefault="00887837" w:rsidP="003D7FBF">
            <w:pPr>
              <w:spacing w:line="440" w:lineRule="exact"/>
              <w:ind w:firstLineChars="200" w:firstLine="640"/>
              <w:jc w:val="center"/>
              <w:rPr>
                <w:rFonts w:eastAsia="仿宋_GB2312"/>
                <w:sz w:val="32"/>
                <w:szCs w:val="32"/>
              </w:rPr>
            </w:pPr>
          </w:p>
        </w:tc>
        <w:tc>
          <w:tcPr>
            <w:tcW w:w="1895" w:type="dxa"/>
            <w:tcBorders>
              <w:top w:val="single" w:sz="6" w:space="0" w:color="000000"/>
              <w:left w:val="single" w:sz="6" w:space="0" w:color="000000"/>
              <w:bottom w:val="nil"/>
              <w:right w:val="single" w:sz="6" w:space="0" w:color="000000"/>
            </w:tcBorders>
            <w:vAlign w:val="center"/>
          </w:tcPr>
          <w:p w:rsidR="00887837" w:rsidRPr="009229AD" w:rsidRDefault="00887837" w:rsidP="003D7FBF">
            <w:pPr>
              <w:spacing w:line="440" w:lineRule="exact"/>
              <w:ind w:firstLineChars="200" w:firstLine="640"/>
              <w:jc w:val="center"/>
              <w:rPr>
                <w:rFonts w:eastAsia="仿宋_GB2312"/>
                <w:sz w:val="32"/>
                <w:szCs w:val="32"/>
              </w:rPr>
            </w:pPr>
          </w:p>
        </w:tc>
      </w:tr>
      <w:tr w:rsidR="00887837" w:rsidRPr="009229AD" w:rsidTr="003D7FBF">
        <w:trPr>
          <w:trHeight w:val="53"/>
          <w:jc w:val="center"/>
        </w:trPr>
        <w:tc>
          <w:tcPr>
            <w:tcW w:w="2100" w:type="dxa"/>
            <w:tcBorders>
              <w:top w:val="single" w:sz="6" w:space="0" w:color="000000"/>
              <w:left w:val="single" w:sz="6" w:space="0" w:color="000000"/>
              <w:bottom w:val="nil"/>
              <w:right w:val="single" w:sz="6" w:space="0" w:color="000000"/>
            </w:tcBorders>
            <w:vAlign w:val="center"/>
            <w:hideMark/>
          </w:tcPr>
          <w:p w:rsidR="00887837" w:rsidRPr="009229AD" w:rsidRDefault="00887837" w:rsidP="003D7FBF">
            <w:pPr>
              <w:spacing w:line="360" w:lineRule="auto"/>
              <w:jc w:val="center"/>
              <w:rPr>
                <w:rFonts w:eastAsia="仿宋_GB2312"/>
                <w:sz w:val="32"/>
                <w:szCs w:val="32"/>
              </w:rPr>
            </w:pPr>
            <w:r w:rsidRPr="009229AD">
              <w:rPr>
                <w:rFonts w:eastAsia="仿宋_GB2312"/>
                <w:sz w:val="32"/>
                <w:szCs w:val="32"/>
              </w:rPr>
              <w:t>检查</w:t>
            </w:r>
          </w:p>
        </w:tc>
        <w:tc>
          <w:tcPr>
            <w:tcW w:w="1895" w:type="dxa"/>
            <w:tcBorders>
              <w:top w:val="single" w:sz="6" w:space="0" w:color="000000"/>
              <w:left w:val="single" w:sz="6" w:space="0" w:color="000000"/>
              <w:bottom w:val="nil"/>
              <w:right w:val="single" w:sz="6" w:space="0" w:color="000000"/>
            </w:tcBorders>
          </w:tcPr>
          <w:p w:rsidR="00887837" w:rsidRPr="009229AD" w:rsidRDefault="00887837" w:rsidP="003D7FBF">
            <w:pPr>
              <w:spacing w:line="360" w:lineRule="auto"/>
              <w:ind w:firstLineChars="200" w:firstLine="640"/>
              <w:jc w:val="center"/>
              <w:rPr>
                <w:rFonts w:eastAsia="仿宋_GB2312"/>
                <w:sz w:val="32"/>
                <w:szCs w:val="32"/>
              </w:rPr>
            </w:pPr>
          </w:p>
        </w:tc>
        <w:tc>
          <w:tcPr>
            <w:tcW w:w="1895" w:type="dxa"/>
            <w:tcBorders>
              <w:top w:val="single" w:sz="6" w:space="0" w:color="000000"/>
              <w:left w:val="single" w:sz="6" w:space="0" w:color="000000"/>
              <w:bottom w:val="nil"/>
              <w:right w:val="single" w:sz="6" w:space="0" w:color="000000"/>
            </w:tcBorders>
          </w:tcPr>
          <w:p w:rsidR="00887837" w:rsidRPr="009229AD" w:rsidRDefault="00887837" w:rsidP="003D7FBF">
            <w:pPr>
              <w:spacing w:line="360" w:lineRule="auto"/>
              <w:ind w:firstLineChars="200" w:firstLine="640"/>
              <w:jc w:val="center"/>
              <w:rPr>
                <w:rFonts w:eastAsia="仿宋_GB2312"/>
                <w:sz w:val="32"/>
                <w:szCs w:val="32"/>
              </w:rPr>
            </w:pPr>
          </w:p>
        </w:tc>
        <w:tc>
          <w:tcPr>
            <w:tcW w:w="1895" w:type="dxa"/>
            <w:tcBorders>
              <w:top w:val="single" w:sz="6" w:space="0" w:color="000000"/>
              <w:left w:val="single" w:sz="6" w:space="0" w:color="000000"/>
              <w:bottom w:val="nil"/>
              <w:right w:val="single" w:sz="6" w:space="0" w:color="000000"/>
            </w:tcBorders>
            <w:vAlign w:val="center"/>
          </w:tcPr>
          <w:p w:rsidR="00887837" w:rsidRPr="009229AD" w:rsidRDefault="00887837" w:rsidP="003D7FBF">
            <w:pPr>
              <w:spacing w:line="360" w:lineRule="auto"/>
              <w:ind w:firstLineChars="200" w:firstLine="640"/>
              <w:jc w:val="center"/>
              <w:rPr>
                <w:rFonts w:eastAsia="仿宋_GB2312"/>
                <w:sz w:val="32"/>
                <w:szCs w:val="32"/>
              </w:rPr>
            </w:pPr>
          </w:p>
        </w:tc>
      </w:tr>
      <w:tr w:rsidR="00887837" w:rsidRPr="009229AD" w:rsidTr="003D7FBF">
        <w:trPr>
          <w:trHeight w:val="97"/>
          <w:jc w:val="center"/>
        </w:trPr>
        <w:tc>
          <w:tcPr>
            <w:tcW w:w="2100" w:type="dxa"/>
            <w:tcBorders>
              <w:top w:val="single" w:sz="6" w:space="0" w:color="000000"/>
              <w:left w:val="single" w:sz="6" w:space="0" w:color="000000"/>
              <w:bottom w:val="single" w:sz="6" w:space="0" w:color="000000"/>
              <w:right w:val="single" w:sz="6" w:space="0" w:color="000000"/>
            </w:tcBorders>
            <w:vAlign w:val="center"/>
            <w:hideMark/>
          </w:tcPr>
          <w:p w:rsidR="00887837" w:rsidRPr="009229AD" w:rsidRDefault="00887837" w:rsidP="003D7FBF">
            <w:pPr>
              <w:spacing w:line="360" w:lineRule="auto"/>
              <w:jc w:val="center"/>
              <w:rPr>
                <w:rFonts w:eastAsia="仿宋_GB2312"/>
                <w:sz w:val="32"/>
                <w:szCs w:val="32"/>
              </w:rPr>
            </w:pPr>
            <w:r w:rsidRPr="009229AD">
              <w:rPr>
                <w:rFonts w:eastAsia="仿宋_GB2312"/>
                <w:sz w:val="32"/>
                <w:szCs w:val="32"/>
              </w:rPr>
              <w:t>其他项目</w:t>
            </w:r>
          </w:p>
        </w:tc>
        <w:tc>
          <w:tcPr>
            <w:tcW w:w="1895" w:type="dxa"/>
            <w:tcBorders>
              <w:top w:val="single" w:sz="6" w:space="0" w:color="000000"/>
              <w:left w:val="single" w:sz="6" w:space="0" w:color="000000"/>
              <w:bottom w:val="single" w:sz="6" w:space="0" w:color="000000"/>
              <w:right w:val="single" w:sz="6" w:space="0" w:color="000000"/>
            </w:tcBorders>
          </w:tcPr>
          <w:p w:rsidR="00887837" w:rsidRPr="009229AD" w:rsidRDefault="00887837" w:rsidP="003D7FBF">
            <w:pPr>
              <w:spacing w:line="360" w:lineRule="auto"/>
              <w:ind w:firstLineChars="200" w:firstLine="640"/>
              <w:jc w:val="center"/>
              <w:rPr>
                <w:rFonts w:eastAsia="仿宋_GB2312"/>
                <w:sz w:val="32"/>
                <w:szCs w:val="32"/>
              </w:rPr>
            </w:pPr>
          </w:p>
        </w:tc>
        <w:tc>
          <w:tcPr>
            <w:tcW w:w="1895" w:type="dxa"/>
            <w:tcBorders>
              <w:top w:val="single" w:sz="6" w:space="0" w:color="000000"/>
              <w:left w:val="single" w:sz="6" w:space="0" w:color="000000"/>
              <w:bottom w:val="single" w:sz="6" w:space="0" w:color="000000"/>
              <w:right w:val="single" w:sz="6" w:space="0" w:color="000000"/>
            </w:tcBorders>
          </w:tcPr>
          <w:p w:rsidR="00887837" w:rsidRPr="009229AD" w:rsidRDefault="00887837" w:rsidP="003D7FBF">
            <w:pPr>
              <w:spacing w:line="360" w:lineRule="auto"/>
              <w:ind w:firstLineChars="200" w:firstLine="640"/>
              <w:jc w:val="center"/>
              <w:rPr>
                <w:rFonts w:eastAsia="仿宋_GB2312"/>
                <w:sz w:val="32"/>
                <w:szCs w:val="32"/>
              </w:rPr>
            </w:pPr>
          </w:p>
        </w:tc>
        <w:tc>
          <w:tcPr>
            <w:tcW w:w="1895" w:type="dxa"/>
            <w:tcBorders>
              <w:top w:val="single" w:sz="6" w:space="0" w:color="000000"/>
              <w:left w:val="single" w:sz="6" w:space="0" w:color="000000"/>
              <w:bottom w:val="single" w:sz="6" w:space="0" w:color="000000"/>
              <w:right w:val="single" w:sz="6" w:space="0" w:color="000000"/>
            </w:tcBorders>
            <w:vAlign w:val="center"/>
          </w:tcPr>
          <w:p w:rsidR="00887837" w:rsidRPr="009229AD" w:rsidRDefault="00887837" w:rsidP="003D7FBF">
            <w:pPr>
              <w:spacing w:line="360" w:lineRule="auto"/>
              <w:ind w:firstLineChars="200" w:firstLine="640"/>
              <w:jc w:val="center"/>
              <w:rPr>
                <w:rFonts w:eastAsia="仿宋_GB2312"/>
                <w:sz w:val="32"/>
                <w:szCs w:val="32"/>
              </w:rPr>
            </w:pPr>
          </w:p>
        </w:tc>
      </w:tr>
    </w:tbl>
    <w:p w:rsidR="00887837" w:rsidRPr="001D551A" w:rsidRDefault="00887837" w:rsidP="00887837">
      <w:pPr>
        <w:adjustRightInd w:val="0"/>
        <w:snapToGrid w:val="0"/>
        <w:spacing w:line="560" w:lineRule="exact"/>
        <w:ind w:firstLineChars="200" w:firstLine="640"/>
        <w:rPr>
          <w:rFonts w:eastAsia="仿宋_GB2312"/>
          <w:sz w:val="32"/>
          <w:szCs w:val="32"/>
        </w:rPr>
      </w:pPr>
      <w:r w:rsidRPr="00514025">
        <w:rPr>
          <w:rFonts w:eastAsia="仿宋_GB2312"/>
          <w:sz w:val="32"/>
          <w:szCs w:val="32"/>
        </w:rPr>
        <w:t xml:space="preserve">11.3.2 </w:t>
      </w:r>
      <w:r w:rsidRPr="00514025">
        <w:rPr>
          <w:rFonts w:eastAsia="仿宋_GB2312"/>
          <w:sz w:val="32"/>
          <w:szCs w:val="32"/>
        </w:rPr>
        <w:t>分析方法的验证</w:t>
      </w:r>
    </w:p>
    <w:p w:rsidR="00887837" w:rsidRPr="00C328ED" w:rsidRDefault="00887837" w:rsidP="00887837">
      <w:pPr>
        <w:adjustRightInd w:val="0"/>
        <w:snapToGrid w:val="0"/>
        <w:spacing w:line="560" w:lineRule="exact"/>
        <w:ind w:firstLineChars="200" w:firstLine="640"/>
        <w:rPr>
          <w:rFonts w:eastAsia="仿宋_GB2312"/>
          <w:sz w:val="32"/>
          <w:szCs w:val="32"/>
        </w:rPr>
      </w:pPr>
      <w:r w:rsidRPr="001D551A">
        <w:rPr>
          <w:rFonts w:eastAsia="仿宋_GB2312"/>
          <w:sz w:val="32"/>
          <w:szCs w:val="32"/>
        </w:rPr>
        <w:t>列入标准项目的分析方法学验证</w:t>
      </w:r>
      <w:r>
        <w:rPr>
          <w:rFonts w:eastAsia="仿宋_GB2312" w:hint="eastAsia"/>
          <w:sz w:val="32"/>
          <w:szCs w:val="32"/>
        </w:rPr>
        <w:t>，</w:t>
      </w:r>
      <w:r w:rsidRPr="00032096">
        <w:rPr>
          <w:rFonts w:eastAsia="仿宋_GB2312"/>
          <w:sz w:val="32"/>
          <w:szCs w:val="32"/>
        </w:rPr>
        <w:t>按照现行版《中国药典》中有关的指导原则逐项提供方法学验证资料，并提供相关验证数据和图谱。</w:t>
      </w:r>
    </w:p>
    <w:p w:rsidR="00887837" w:rsidRPr="002401BD" w:rsidRDefault="00887837" w:rsidP="00887837">
      <w:pPr>
        <w:adjustRightInd w:val="0"/>
        <w:snapToGrid w:val="0"/>
        <w:spacing w:line="560" w:lineRule="exact"/>
        <w:ind w:firstLineChars="200" w:firstLine="640"/>
        <w:rPr>
          <w:rFonts w:eastAsia="仿宋_GB2312"/>
          <w:sz w:val="32"/>
          <w:szCs w:val="32"/>
        </w:rPr>
      </w:pPr>
      <w:r w:rsidRPr="00C328ED">
        <w:rPr>
          <w:rFonts w:eastAsia="仿宋_GB2312"/>
          <w:sz w:val="32"/>
          <w:szCs w:val="32"/>
        </w:rPr>
        <w:t xml:space="preserve">11.3.3 </w:t>
      </w:r>
      <w:r w:rsidRPr="002401BD">
        <w:rPr>
          <w:rFonts w:eastAsia="仿宋_GB2312"/>
          <w:sz w:val="32"/>
          <w:szCs w:val="32"/>
        </w:rPr>
        <w:t>外源性污染物分析</w:t>
      </w:r>
    </w:p>
    <w:p w:rsidR="00887837" w:rsidRPr="002401BD" w:rsidRDefault="00887837" w:rsidP="00887837">
      <w:pPr>
        <w:adjustRightInd w:val="0"/>
        <w:snapToGrid w:val="0"/>
        <w:spacing w:line="560" w:lineRule="exact"/>
        <w:ind w:firstLineChars="200" w:firstLine="640"/>
        <w:rPr>
          <w:rFonts w:eastAsia="仿宋_GB2312"/>
          <w:sz w:val="32"/>
          <w:szCs w:val="32"/>
        </w:rPr>
      </w:pPr>
      <w:r w:rsidRPr="002401BD">
        <w:rPr>
          <w:rFonts w:eastAsia="仿宋_GB2312"/>
          <w:sz w:val="32"/>
          <w:szCs w:val="32"/>
        </w:rPr>
        <w:t>对于可能含有的农残、重金属、砷盐、真菌毒素、溶剂残留、树脂残留等杂质，分析杂质的产生来源，结合相关指导原则要求，控制限度。对于最终质量标准中是否进行控制以及控制的限度，</w:t>
      </w:r>
      <w:r w:rsidRPr="002401BD">
        <w:rPr>
          <w:rFonts w:eastAsia="仿宋_GB2312"/>
          <w:sz w:val="32"/>
          <w:szCs w:val="32"/>
        </w:rPr>
        <w:lastRenderedPageBreak/>
        <w:t>应提供依据。</w:t>
      </w:r>
    </w:p>
    <w:p w:rsidR="00887837" w:rsidRPr="002401BD" w:rsidRDefault="00887837" w:rsidP="00887837">
      <w:pPr>
        <w:adjustRightInd w:val="0"/>
        <w:snapToGrid w:val="0"/>
        <w:spacing w:line="560" w:lineRule="exact"/>
        <w:ind w:firstLineChars="200" w:firstLine="640"/>
        <w:rPr>
          <w:rFonts w:eastAsia="仿宋_GB2312"/>
          <w:sz w:val="32"/>
          <w:szCs w:val="32"/>
        </w:rPr>
      </w:pPr>
      <w:r w:rsidRPr="002401BD">
        <w:rPr>
          <w:rFonts w:eastAsia="仿宋_GB2312"/>
          <w:sz w:val="32"/>
          <w:szCs w:val="32"/>
        </w:rPr>
        <w:t xml:space="preserve">11.4 </w:t>
      </w:r>
      <w:r w:rsidRPr="002401BD">
        <w:rPr>
          <w:rFonts w:eastAsia="仿宋_GB2312"/>
          <w:sz w:val="32"/>
          <w:szCs w:val="32"/>
        </w:rPr>
        <w:t>标准正文</w:t>
      </w:r>
    </w:p>
    <w:p w:rsidR="00887837" w:rsidRPr="002401BD" w:rsidRDefault="00887837" w:rsidP="00887837">
      <w:pPr>
        <w:adjustRightInd w:val="0"/>
        <w:snapToGrid w:val="0"/>
        <w:spacing w:line="560" w:lineRule="exact"/>
        <w:ind w:firstLineChars="200" w:firstLine="640"/>
        <w:rPr>
          <w:rFonts w:eastAsia="仿宋_GB2312"/>
          <w:sz w:val="32"/>
          <w:szCs w:val="32"/>
        </w:rPr>
      </w:pPr>
      <w:r w:rsidRPr="002401BD">
        <w:rPr>
          <w:rFonts w:eastAsia="仿宋_GB2312"/>
          <w:sz w:val="32"/>
          <w:szCs w:val="32"/>
        </w:rPr>
        <w:t>提供所制定</w:t>
      </w:r>
      <w:r w:rsidRPr="002401BD">
        <w:rPr>
          <w:rFonts w:eastAsia="仿宋_GB2312"/>
          <w:sz w:val="32"/>
          <w:szCs w:val="32"/>
        </w:rPr>
        <w:t>“</w:t>
      </w:r>
      <w:r w:rsidRPr="002401BD">
        <w:rPr>
          <w:rFonts w:eastAsia="仿宋_GB2312"/>
          <w:sz w:val="32"/>
          <w:szCs w:val="32"/>
        </w:rPr>
        <w:t>标准煎液</w:t>
      </w:r>
      <w:r w:rsidRPr="002401BD">
        <w:rPr>
          <w:rFonts w:eastAsia="仿宋_GB2312"/>
          <w:sz w:val="32"/>
          <w:szCs w:val="32"/>
        </w:rPr>
        <w:t>”</w:t>
      </w:r>
      <w:r w:rsidRPr="002401BD">
        <w:rPr>
          <w:rFonts w:eastAsia="仿宋_GB2312"/>
          <w:sz w:val="32"/>
          <w:szCs w:val="32"/>
        </w:rPr>
        <w:t>标准正文。</w:t>
      </w:r>
    </w:p>
    <w:p w:rsidR="00887837" w:rsidRPr="002401BD" w:rsidRDefault="00887837" w:rsidP="00887837">
      <w:pPr>
        <w:adjustRightInd w:val="0"/>
        <w:snapToGrid w:val="0"/>
        <w:spacing w:line="560" w:lineRule="exact"/>
        <w:ind w:firstLineChars="200" w:firstLine="640"/>
        <w:rPr>
          <w:rFonts w:eastAsia="仿宋_GB2312"/>
          <w:sz w:val="32"/>
          <w:szCs w:val="32"/>
        </w:rPr>
      </w:pPr>
      <w:r w:rsidRPr="002401BD">
        <w:rPr>
          <w:rFonts w:eastAsia="仿宋_GB2312"/>
          <w:sz w:val="32"/>
          <w:szCs w:val="32"/>
        </w:rPr>
        <w:t>【处方】项应明确处方中各药味药材的基原；【制法】项应简述处方中各药味制成饮片的炮制方法和</w:t>
      </w:r>
      <w:r w:rsidRPr="00423C9B">
        <w:rPr>
          <w:rFonts w:eastAsia="仿宋_GB2312"/>
          <w:sz w:val="32"/>
          <w:szCs w:val="32"/>
        </w:rPr>
        <w:t>“</w:t>
      </w:r>
      <w:r w:rsidRPr="00423C9B">
        <w:rPr>
          <w:rFonts w:eastAsia="仿宋_GB2312"/>
          <w:sz w:val="32"/>
          <w:szCs w:val="32"/>
        </w:rPr>
        <w:t>标准煎液</w:t>
      </w:r>
      <w:r w:rsidRPr="00423C9B">
        <w:rPr>
          <w:rFonts w:eastAsia="仿宋_GB2312"/>
          <w:sz w:val="32"/>
          <w:szCs w:val="32"/>
        </w:rPr>
        <w:t>”</w:t>
      </w:r>
      <w:r w:rsidRPr="00C328ED">
        <w:rPr>
          <w:rFonts w:eastAsia="仿宋_GB2312"/>
          <w:sz w:val="32"/>
          <w:szCs w:val="32"/>
        </w:rPr>
        <w:t>的制备工艺，包括投料量、制备过程、主要参数、出膏率范围、辅料及其用量范围、制成量等。</w:t>
      </w:r>
      <w:r w:rsidRPr="00C328ED">
        <w:rPr>
          <w:rFonts w:eastAsia="仿宋_GB2312"/>
          <w:bCs/>
          <w:sz w:val="32"/>
          <w:szCs w:val="32"/>
        </w:rPr>
        <w:t>应建立【指纹图谱或特征图谱】检查项。【含量测定】项应规定有效（或指标）成分的转移率及可接受的变异范围。</w:t>
      </w:r>
    </w:p>
    <w:p w:rsidR="00887837" w:rsidRPr="002401BD" w:rsidRDefault="00887837" w:rsidP="00887837">
      <w:pPr>
        <w:adjustRightInd w:val="0"/>
        <w:snapToGrid w:val="0"/>
        <w:spacing w:line="560" w:lineRule="exact"/>
        <w:ind w:firstLineChars="200" w:firstLine="640"/>
        <w:rPr>
          <w:rFonts w:eastAsia="仿宋_GB2312"/>
          <w:sz w:val="32"/>
          <w:szCs w:val="32"/>
        </w:rPr>
      </w:pPr>
      <w:r w:rsidRPr="002401BD">
        <w:rPr>
          <w:rFonts w:eastAsia="仿宋_GB2312"/>
          <w:sz w:val="32"/>
          <w:szCs w:val="32"/>
        </w:rPr>
        <w:t xml:space="preserve">11.5 </w:t>
      </w:r>
      <w:r w:rsidRPr="002401BD">
        <w:rPr>
          <w:rFonts w:eastAsia="仿宋_GB2312"/>
          <w:sz w:val="32"/>
          <w:szCs w:val="32"/>
        </w:rPr>
        <w:t>样品检验报告书</w:t>
      </w:r>
    </w:p>
    <w:p w:rsidR="00887837" w:rsidRPr="002401BD" w:rsidRDefault="00887837" w:rsidP="00887837">
      <w:pPr>
        <w:adjustRightInd w:val="0"/>
        <w:snapToGrid w:val="0"/>
        <w:spacing w:line="560" w:lineRule="exact"/>
        <w:ind w:firstLineChars="200" w:firstLine="640"/>
        <w:rPr>
          <w:rFonts w:eastAsia="仿宋_GB2312"/>
          <w:sz w:val="32"/>
          <w:szCs w:val="32"/>
        </w:rPr>
      </w:pPr>
      <w:r w:rsidRPr="002401BD">
        <w:rPr>
          <w:rFonts w:eastAsia="仿宋_GB2312"/>
          <w:sz w:val="32"/>
          <w:szCs w:val="32"/>
        </w:rPr>
        <w:t>提供连续</w:t>
      </w:r>
      <w:r w:rsidRPr="002401BD">
        <w:rPr>
          <w:rFonts w:eastAsia="仿宋_GB2312"/>
          <w:sz w:val="32"/>
          <w:szCs w:val="32"/>
        </w:rPr>
        <w:t>3</w:t>
      </w:r>
      <w:r w:rsidRPr="002401BD">
        <w:rPr>
          <w:rFonts w:eastAsia="仿宋_GB2312"/>
          <w:sz w:val="32"/>
          <w:szCs w:val="32"/>
        </w:rPr>
        <w:t>批样品的检验报告。</w:t>
      </w:r>
    </w:p>
    <w:p w:rsidR="00887837" w:rsidRPr="002401BD" w:rsidRDefault="00887837" w:rsidP="00887837">
      <w:pPr>
        <w:adjustRightInd w:val="0"/>
        <w:snapToGrid w:val="0"/>
        <w:spacing w:line="560" w:lineRule="exact"/>
        <w:ind w:firstLineChars="200" w:firstLine="640"/>
        <w:rPr>
          <w:rFonts w:eastAsia="仿宋_GB2312"/>
          <w:sz w:val="32"/>
          <w:szCs w:val="32"/>
        </w:rPr>
      </w:pPr>
      <w:r w:rsidRPr="002401BD">
        <w:rPr>
          <w:rFonts w:eastAsia="仿宋_GB2312"/>
          <w:sz w:val="32"/>
          <w:szCs w:val="32"/>
        </w:rPr>
        <w:t xml:space="preserve">11.6 </w:t>
      </w:r>
      <w:r w:rsidRPr="002401BD">
        <w:rPr>
          <w:rFonts w:eastAsia="仿宋_GB2312"/>
          <w:sz w:val="32"/>
          <w:szCs w:val="32"/>
        </w:rPr>
        <w:t>参考文献</w:t>
      </w:r>
    </w:p>
    <w:p w:rsidR="00887837" w:rsidRPr="002401BD" w:rsidRDefault="00887837" w:rsidP="00887837">
      <w:pPr>
        <w:adjustRightInd w:val="0"/>
        <w:snapToGrid w:val="0"/>
        <w:spacing w:line="560" w:lineRule="exact"/>
        <w:ind w:firstLineChars="200" w:firstLine="640"/>
        <w:rPr>
          <w:rFonts w:eastAsia="仿宋_GB2312"/>
          <w:snapToGrid w:val="0"/>
          <w:color w:val="000000"/>
          <w:sz w:val="32"/>
          <w:szCs w:val="32"/>
        </w:rPr>
      </w:pPr>
      <w:r w:rsidRPr="002401BD">
        <w:rPr>
          <w:rFonts w:eastAsia="仿宋_GB2312"/>
          <w:sz w:val="32"/>
          <w:szCs w:val="32"/>
        </w:rPr>
        <w:t>提供引用文献和文件的出处。</w:t>
      </w:r>
    </w:p>
    <w:p w:rsidR="00887837" w:rsidRPr="009229AD" w:rsidRDefault="00887837" w:rsidP="00887837">
      <w:pPr>
        <w:spacing w:line="360" w:lineRule="auto"/>
        <w:ind w:firstLineChars="200" w:firstLine="880"/>
        <w:rPr>
          <w:sz w:val="44"/>
          <w:szCs w:val="44"/>
        </w:rPr>
      </w:pPr>
    </w:p>
    <w:p w:rsidR="00887837" w:rsidRPr="009229AD" w:rsidRDefault="00887837" w:rsidP="00887837">
      <w:pPr>
        <w:ind w:leftChars="284" w:left="1876" w:hangingChars="400" w:hanging="1280"/>
        <w:rPr>
          <w:rFonts w:eastAsia="黑体"/>
          <w:sz w:val="32"/>
          <w:szCs w:val="32"/>
        </w:rPr>
      </w:pPr>
    </w:p>
    <w:p w:rsidR="00887837" w:rsidRPr="009229AD" w:rsidRDefault="00AC018F" w:rsidP="00AC018F">
      <w:pPr>
        <w:widowControl/>
        <w:jc w:val="left"/>
        <w:rPr>
          <w:rFonts w:eastAsia="仿宋_GB2312"/>
          <w:sz w:val="28"/>
          <w:szCs w:val="28"/>
        </w:rPr>
      </w:pPr>
      <w:bookmarkStart w:id="5" w:name="ChaoSongΩ1"/>
      <w:bookmarkEnd w:id="5"/>
      <w:r w:rsidRPr="009229AD">
        <w:rPr>
          <w:rFonts w:eastAsia="仿宋_GB2312"/>
          <w:sz w:val="28"/>
          <w:szCs w:val="28"/>
        </w:rPr>
        <w:t xml:space="preserve"> </w:t>
      </w:r>
    </w:p>
    <w:p w:rsidR="00CC4CB9" w:rsidRPr="00887837" w:rsidRDefault="00CC4CB9"/>
    <w:sectPr w:rsidR="00CC4CB9" w:rsidRPr="00887837" w:rsidSect="002401BD">
      <w:footerReference w:type="even" r:id="rId6"/>
      <w:footerReference w:type="default" r:id="rId7"/>
      <w:pgSz w:w="11906" w:h="16838"/>
      <w:pgMar w:top="1928" w:right="1531" w:bottom="1814" w:left="1531" w:header="851" w:footer="1247"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5CEF" w:rsidRDefault="00FB5CEF" w:rsidP="00887837">
      <w:r>
        <w:separator/>
      </w:r>
    </w:p>
  </w:endnote>
  <w:endnote w:type="continuationSeparator" w:id="0">
    <w:p w:rsidR="00FB5CEF" w:rsidRDefault="00FB5CEF" w:rsidP="0088783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5DA" w:rsidRPr="002401BD" w:rsidRDefault="00A55394">
    <w:pPr>
      <w:pStyle w:val="a4"/>
      <w:rPr>
        <w:sz w:val="28"/>
        <w:szCs w:val="28"/>
      </w:rPr>
    </w:pPr>
    <w:r w:rsidRPr="002401BD">
      <w:rPr>
        <w:rFonts w:hint="eastAsia"/>
        <w:color w:val="FFFFFF"/>
        <w:sz w:val="28"/>
        <w:szCs w:val="28"/>
      </w:rPr>
      <w:t>—</w:t>
    </w:r>
    <w:r w:rsidRPr="002401BD">
      <w:rPr>
        <w:rFonts w:hint="eastAsia"/>
        <w:sz w:val="28"/>
        <w:szCs w:val="28"/>
      </w:rPr>
      <w:t>—</w:t>
    </w:r>
    <w:r w:rsidRPr="002401BD">
      <w:rPr>
        <w:rFonts w:hint="eastAsia"/>
        <w:sz w:val="28"/>
        <w:szCs w:val="28"/>
      </w:rPr>
      <w:t xml:space="preserve"> </w:t>
    </w:r>
    <w:r w:rsidR="001D6433" w:rsidRPr="002401BD">
      <w:rPr>
        <w:sz w:val="28"/>
        <w:szCs w:val="28"/>
      </w:rPr>
      <w:fldChar w:fldCharType="begin"/>
    </w:r>
    <w:r w:rsidRPr="002401BD">
      <w:rPr>
        <w:sz w:val="28"/>
        <w:szCs w:val="28"/>
      </w:rPr>
      <w:instrText>PAGE   \* MERGEFORMAT</w:instrText>
    </w:r>
    <w:r w:rsidR="001D6433" w:rsidRPr="002401BD">
      <w:rPr>
        <w:sz w:val="28"/>
        <w:szCs w:val="28"/>
      </w:rPr>
      <w:fldChar w:fldCharType="separate"/>
    </w:r>
    <w:r w:rsidRPr="00F47EE4">
      <w:rPr>
        <w:noProof/>
        <w:sz w:val="28"/>
        <w:szCs w:val="28"/>
        <w:lang w:val="zh-CN"/>
      </w:rPr>
      <w:t>62</w:t>
    </w:r>
    <w:r w:rsidR="001D6433" w:rsidRPr="002401BD">
      <w:rPr>
        <w:sz w:val="28"/>
        <w:szCs w:val="28"/>
      </w:rPr>
      <w:fldChar w:fldCharType="end"/>
    </w:r>
    <w:r w:rsidRPr="002401BD">
      <w:rPr>
        <w:rFonts w:hint="eastAsia"/>
        <w:sz w:val="28"/>
        <w:szCs w:val="28"/>
      </w:rPr>
      <w:t xml:space="preserve"> </w:t>
    </w:r>
    <w:r w:rsidRPr="002401BD">
      <w:rPr>
        <w:rFonts w:hint="eastAsia"/>
        <w:sz w:val="28"/>
        <w:szCs w:val="28"/>
      </w:rPr>
      <w:t>—</w:t>
    </w:r>
  </w:p>
  <w:p w:rsidR="00054F05" w:rsidRDefault="00FB5CEF" w:rsidP="009229AD">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5DA" w:rsidRPr="002401BD" w:rsidRDefault="00A55394" w:rsidP="002401BD">
    <w:pPr>
      <w:pStyle w:val="a4"/>
      <w:wordWrap w:val="0"/>
      <w:jc w:val="right"/>
      <w:rPr>
        <w:sz w:val="28"/>
        <w:szCs w:val="28"/>
      </w:rPr>
    </w:pPr>
    <w:r w:rsidRPr="002401BD">
      <w:rPr>
        <w:rFonts w:hint="eastAsia"/>
        <w:sz w:val="28"/>
        <w:szCs w:val="28"/>
      </w:rPr>
      <w:t>—</w:t>
    </w:r>
    <w:r w:rsidRPr="002401BD">
      <w:rPr>
        <w:rFonts w:hint="eastAsia"/>
        <w:sz w:val="28"/>
        <w:szCs w:val="28"/>
      </w:rPr>
      <w:t xml:space="preserve"> </w:t>
    </w:r>
    <w:r w:rsidR="001D6433" w:rsidRPr="002401BD">
      <w:rPr>
        <w:sz w:val="28"/>
        <w:szCs w:val="28"/>
      </w:rPr>
      <w:fldChar w:fldCharType="begin"/>
    </w:r>
    <w:r w:rsidRPr="002401BD">
      <w:rPr>
        <w:sz w:val="28"/>
        <w:szCs w:val="28"/>
      </w:rPr>
      <w:instrText>PAGE   \* MERGEFORMAT</w:instrText>
    </w:r>
    <w:r w:rsidR="001D6433" w:rsidRPr="002401BD">
      <w:rPr>
        <w:sz w:val="28"/>
        <w:szCs w:val="28"/>
      </w:rPr>
      <w:fldChar w:fldCharType="separate"/>
    </w:r>
    <w:r w:rsidR="00AC018F" w:rsidRPr="00AC018F">
      <w:rPr>
        <w:noProof/>
        <w:sz w:val="28"/>
        <w:szCs w:val="28"/>
        <w:lang w:val="zh-CN"/>
      </w:rPr>
      <w:t>2</w:t>
    </w:r>
    <w:r w:rsidR="001D6433" w:rsidRPr="002401BD">
      <w:rPr>
        <w:sz w:val="28"/>
        <w:szCs w:val="28"/>
      </w:rPr>
      <w:fldChar w:fldCharType="end"/>
    </w:r>
    <w:r w:rsidRPr="002401BD">
      <w:rPr>
        <w:rFonts w:hint="eastAsia"/>
        <w:sz w:val="28"/>
        <w:szCs w:val="28"/>
      </w:rPr>
      <w:t xml:space="preserve"> </w:t>
    </w:r>
    <w:r w:rsidRPr="002401BD">
      <w:rPr>
        <w:rFonts w:hint="eastAsia"/>
        <w:sz w:val="28"/>
        <w:szCs w:val="28"/>
      </w:rPr>
      <w:t>—</w:t>
    </w:r>
    <w:r w:rsidRPr="002401BD">
      <w:rPr>
        <w:rFonts w:hint="eastAsia"/>
        <w:color w:val="FFFFFF"/>
        <w:sz w:val="28"/>
        <w:szCs w:val="28"/>
      </w:rPr>
      <w:t>—</w:t>
    </w:r>
  </w:p>
  <w:p w:rsidR="00054F05" w:rsidRDefault="00FB5CEF" w:rsidP="00BC1D01">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5CEF" w:rsidRDefault="00FB5CEF" w:rsidP="00887837">
      <w:r>
        <w:separator/>
      </w:r>
    </w:p>
  </w:footnote>
  <w:footnote w:type="continuationSeparator" w:id="0">
    <w:p w:rsidR="00FB5CEF" w:rsidRDefault="00FB5CEF" w:rsidP="0088783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C5BF3"/>
    <w:rsid w:val="001D6433"/>
    <w:rsid w:val="005B5FCD"/>
    <w:rsid w:val="00775FAD"/>
    <w:rsid w:val="00887837"/>
    <w:rsid w:val="00A55394"/>
    <w:rsid w:val="00AC018F"/>
    <w:rsid w:val="00CC4CB9"/>
    <w:rsid w:val="00D505FF"/>
    <w:rsid w:val="00EC5BF3"/>
    <w:rsid w:val="00FB5C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7837"/>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887837"/>
    <w:pPr>
      <w:keepNext/>
      <w:keepLines/>
      <w:widowControl/>
      <w:spacing w:before="340" w:after="330" w:line="576" w:lineRule="auto"/>
      <w:jc w:val="left"/>
      <w:outlineLvl w:val="0"/>
    </w:pPr>
    <w:rPr>
      <w:rFonts w:ascii="Calibri" w:hAnsi="Calibri"/>
      <w:b/>
      <w:bCs/>
      <w:kern w:val="44"/>
      <w:sz w:val="44"/>
      <w:szCs w:val="44"/>
    </w:rPr>
  </w:style>
  <w:style w:type="paragraph" w:styleId="2">
    <w:name w:val="heading 2"/>
    <w:basedOn w:val="a"/>
    <w:next w:val="a"/>
    <w:link w:val="2Char"/>
    <w:uiPriority w:val="9"/>
    <w:semiHidden/>
    <w:unhideWhenUsed/>
    <w:qFormat/>
    <w:rsid w:val="00887837"/>
    <w:pPr>
      <w:keepNext/>
      <w:widowControl/>
      <w:spacing w:before="240" w:after="60"/>
      <w:jc w:val="left"/>
      <w:outlineLvl w:val="1"/>
    </w:pPr>
    <w:rPr>
      <w:rFonts w:ascii="Cambria" w:hAnsi="Cambria"/>
      <w:b/>
      <w:bCs/>
      <w:i/>
      <w:iCs/>
      <w:kern w:val="0"/>
      <w:sz w:val="28"/>
      <w:szCs w:val="28"/>
    </w:rPr>
  </w:style>
  <w:style w:type="paragraph" w:styleId="3">
    <w:name w:val="heading 3"/>
    <w:basedOn w:val="a"/>
    <w:next w:val="a"/>
    <w:link w:val="3Char"/>
    <w:uiPriority w:val="9"/>
    <w:semiHidden/>
    <w:unhideWhenUsed/>
    <w:qFormat/>
    <w:rsid w:val="00887837"/>
    <w:pPr>
      <w:keepNext/>
      <w:widowControl/>
      <w:spacing w:before="240" w:after="60"/>
      <w:jc w:val="left"/>
      <w:outlineLvl w:val="2"/>
    </w:pPr>
    <w:rPr>
      <w:rFonts w:ascii="Cambria" w:hAnsi="Cambria"/>
      <w:b/>
      <w:bCs/>
      <w:kern w:val="0"/>
      <w:sz w:val="26"/>
      <w:szCs w:val="26"/>
    </w:rPr>
  </w:style>
  <w:style w:type="paragraph" w:styleId="4">
    <w:name w:val="heading 4"/>
    <w:basedOn w:val="a"/>
    <w:next w:val="a"/>
    <w:link w:val="4Char"/>
    <w:uiPriority w:val="9"/>
    <w:semiHidden/>
    <w:unhideWhenUsed/>
    <w:qFormat/>
    <w:rsid w:val="00887837"/>
    <w:pPr>
      <w:keepNext/>
      <w:widowControl/>
      <w:spacing w:before="240" w:after="60"/>
      <w:jc w:val="left"/>
      <w:outlineLvl w:val="3"/>
    </w:pPr>
    <w:rPr>
      <w:rFonts w:ascii="Calibri" w:hAnsi="Calibri"/>
      <w:b/>
      <w:bCs/>
      <w:kern w:val="0"/>
      <w:sz w:val="28"/>
      <w:szCs w:val="28"/>
    </w:rPr>
  </w:style>
  <w:style w:type="paragraph" w:styleId="5">
    <w:name w:val="heading 5"/>
    <w:basedOn w:val="a"/>
    <w:next w:val="a"/>
    <w:link w:val="5Char"/>
    <w:uiPriority w:val="9"/>
    <w:semiHidden/>
    <w:unhideWhenUsed/>
    <w:qFormat/>
    <w:rsid w:val="00887837"/>
    <w:pPr>
      <w:widowControl/>
      <w:spacing w:before="240" w:after="60"/>
      <w:jc w:val="left"/>
      <w:outlineLvl w:val="4"/>
    </w:pPr>
    <w:rPr>
      <w:rFonts w:ascii="Calibri" w:hAnsi="Calibri"/>
      <w:b/>
      <w:bCs/>
      <w:i/>
      <w:iCs/>
      <w:kern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8783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87837"/>
    <w:rPr>
      <w:sz w:val="18"/>
      <w:szCs w:val="18"/>
    </w:rPr>
  </w:style>
  <w:style w:type="paragraph" w:styleId="a4">
    <w:name w:val="footer"/>
    <w:basedOn w:val="a"/>
    <w:link w:val="Char0"/>
    <w:uiPriority w:val="99"/>
    <w:unhideWhenUsed/>
    <w:rsid w:val="0088783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87837"/>
    <w:rPr>
      <w:sz w:val="18"/>
      <w:szCs w:val="18"/>
    </w:rPr>
  </w:style>
  <w:style w:type="character" w:customStyle="1" w:styleId="1Char">
    <w:name w:val="标题 1 Char"/>
    <w:basedOn w:val="a0"/>
    <w:link w:val="1"/>
    <w:uiPriority w:val="9"/>
    <w:rsid w:val="00887837"/>
    <w:rPr>
      <w:rFonts w:ascii="Calibri" w:eastAsia="宋体" w:hAnsi="Calibri" w:cs="Times New Roman"/>
      <w:b/>
      <w:bCs/>
      <w:kern w:val="44"/>
      <w:sz w:val="44"/>
      <w:szCs w:val="44"/>
    </w:rPr>
  </w:style>
  <w:style w:type="character" w:customStyle="1" w:styleId="2Char">
    <w:name w:val="标题 2 Char"/>
    <w:basedOn w:val="a0"/>
    <w:link w:val="2"/>
    <w:uiPriority w:val="9"/>
    <w:semiHidden/>
    <w:rsid w:val="00887837"/>
    <w:rPr>
      <w:rFonts w:ascii="Cambria" w:eastAsia="宋体" w:hAnsi="Cambria" w:cs="Times New Roman"/>
      <w:b/>
      <w:bCs/>
      <w:i/>
      <w:iCs/>
      <w:kern w:val="0"/>
      <w:sz w:val="28"/>
      <w:szCs w:val="28"/>
    </w:rPr>
  </w:style>
  <w:style w:type="character" w:customStyle="1" w:styleId="3Char">
    <w:name w:val="标题 3 Char"/>
    <w:basedOn w:val="a0"/>
    <w:link w:val="3"/>
    <w:uiPriority w:val="9"/>
    <w:semiHidden/>
    <w:rsid w:val="00887837"/>
    <w:rPr>
      <w:rFonts w:ascii="Cambria" w:eastAsia="宋体" w:hAnsi="Cambria" w:cs="Times New Roman"/>
      <w:b/>
      <w:bCs/>
      <w:kern w:val="0"/>
      <w:sz w:val="26"/>
      <w:szCs w:val="26"/>
    </w:rPr>
  </w:style>
  <w:style w:type="character" w:customStyle="1" w:styleId="4Char">
    <w:name w:val="标题 4 Char"/>
    <w:basedOn w:val="a0"/>
    <w:link w:val="4"/>
    <w:uiPriority w:val="9"/>
    <w:semiHidden/>
    <w:rsid w:val="00887837"/>
    <w:rPr>
      <w:rFonts w:ascii="Calibri" w:eastAsia="宋体" w:hAnsi="Calibri" w:cs="Times New Roman"/>
      <w:b/>
      <w:bCs/>
      <w:kern w:val="0"/>
      <w:sz w:val="28"/>
      <w:szCs w:val="28"/>
    </w:rPr>
  </w:style>
  <w:style w:type="character" w:customStyle="1" w:styleId="5Char">
    <w:name w:val="标题 5 Char"/>
    <w:basedOn w:val="a0"/>
    <w:link w:val="5"/>
    <w:uiPriority w:val="9"/>
    <w:semiHidden/>
    <w:rsid w:val="00887837"/>
    <w:rPr>
      <w:rFonts w:ascii="Calibri" w:eastAsia="宋体" w:hAnsi="Calibri" w:cs="Times New Roman"/>
      <w:b/>
      <w:bCs/>
      <w:i/>
      <w:iCs/>
      <w:kern w:val="0"/>
      <w:sz w:val="26"/>
      <w:szCs w:val="26"/>
    </w:rPr>
  </w:style>
  <w:style w:type="character" w:styleId="a5">
    <w:name w:val="page number"/>
    <w:basedOn w:val="a0"/>
    <w:rsid w:val="00887837"/>
  </w:style>
  <w:style w:type="paragraph" w:styleId="a6">
    <w:name w:val="Document Map"/>
    <w:basedOn w:val="a"/>
    <w:link w:val="Char1"/>
    <w:semiHidden/>
    <w:rsid w:val="00887837"/>
    <w:pPr>
      <w:shd w:val="clear" w:color="auto" w:fill="000080"/>
    </w:pPr>
  </w:style>
  <w:style w:type="character" w:customStyle="1" w:styleId="Char1">
    <w:name w:val="文档结构图 Char"/>
    <w:basedOn w:val="a0"/>
    <w:link w:val="a6"/>
    <w:semiHidden/>
    <w:rsid w:val="00887837"/>
    <w:rPr>
      <w:rFonts w:ascii="Times New Roman" w:eastAsia="宋体" w:hAnsi="Times New Roman" w:cs="Times New Roman"/>
      <w:szCs w:val="24"/>
      <w:shd w:val="clear" w:color="auto" w:fill="000080"/>
    </w:rPr>
  </w:style>
  <w:style w:type="character" w:styleId="a7">
    <w:name w:val="Hyperlink"/>
    <w:rsid w:val="00887837"/>
    <w:rPr>
      <w:color w:val="0000FF"/>
      <w:u w:val="single"/>
    </w:rPr>
  </w:style>
  <w:style w:type="character" w:customStyle="1" w:styleId="Char2">
    <w:name w:val="批注文字 Char"/>
    <w:link w:val="a8"/>
    <w:uiPriority w:val="99"/>
    <w:rsid w:val="00887837"/>
    <w:rPr>
      <w:szCs w:val="24"/>
    </w:rPr>
  </w:style>
  <w:style w:type="paragraph" w:styleId="a8">
    <w:name w:val="annotation text"/>
    <w:basedOn w:val="a"/>
    <w:link w:val="Char2"/>
    <w:uiPriority w:val="99"/>
    <w:unhideWhenUsed/>
    <w:rsid w:val="00887837"/>
    <w:pPr>
      <w:jc w:val="left"/>
    </w:pPr>
    <w:rPr>
      <w:rFonts w:asciiTheme="minorHAnsi" w:eastAsiaTheme="minorEastAsia" w:hAnsiTheme="minorHAnsi" w:cstheme="minorBidi"/>
    </w:rPr>
  </w:style>
  <w:style w:type="character" w:customStyle="1" w:styleId="Char10">
    <w:name w:val="批注文字 Char1"/>
    <w:basedOn w:val="a0"/>
    <w:rsid w:val="00887837"/>
    <w:rPr>
      <w:rFonts w:ascii="Times New Roman" w:eastAsia="宋体" w:hAnsi="Times New Roman" w:cs="Times New Roman"/>
      <w:szCs w:val="24"/>
    </w:rPr>
  </w:style>
  <w:style w:type="character" w:customStyle="1" w:styleId="Char3">
    <w:name w:val="标题 Char"/>
    <w:link w:val="a9"/>
    <w:uiPriority w:val="10"/>
    <w:rsid w:val="00887837"/>
    <w:rPr>
      <w:rFonts w:ascii="Cambria" w:hAnsi="Cambria"/>
      <w:b/>
      <w:bCs/>
      <w:kern w:val="28"/>
      <w:sz w:val="32"/>
      <w:szCs w:val="32"/>
    </w:rPr>
  </w:style>
  <w:style w:type="paragraph" w:styleId="a9">
    <w:name w:val="Title"/>
    <w:basedOn w:val="a"/>
    <w:next w:val="a"/>
    <w:link w:val="Char3"/>
    <w:uiPriority w:val="10"/>
    <w:qFormat/>
    <w:rsid w:val="00887837"/>
    <w:pPr>
      <w:widowControl/>
      <w:spacing w:before="240" w:after="60"/>
      <w:jc w:val="center"/>
      <w:outlineLvl w:val="0"/>
    </w:pPr>
    <w:rPr>
      <w:rFonts w:ascii="Cambria" w:eastAsiaTheme="minorEastAsia" w:hAnsi="Cambria" w:cstheme="minorBidi"/>
      <w:b/>
      <w:bCs/>
      <w:kern w:val="28"/>
      <w:sz w:val="32"/>
      <w:szCs w:val="32"/>
    </w:rPr>
  </w:style>
  <w:style w:type="character" w:customStyle="1" w:styleId="Char11">
    <w:name w:val="标题 Char1"/>
    <w:basedOn w:val="a0"/>
    <w:rsid w:val="00887837"/>
    <w:rPr>
      <w:rFonts w:asciiTheme="majorHAnsi" w:eastAsia="宋体" w:hAnsiTheme="majorHAnsi" w:cstheme="majorBidi"/>
      <w:b/>
      <w:bCs/>
      <w:sz w:val="32"/>
      <w:szCs w:val="32"/>
    </w:rPr>
  </w:style>
  <w:style w:type="character" w:customStyle="1" w:styleId="Char4">
    <w:name w:val="日期 Char"/>
    <w:link w:val="aa"/>
    <w:uiPriority w:val="99"/>
    <w:rsid w:val="00887837"/>
    <w:rPr>
      <w:szCs w:val="24"/>
    </w:rPr>
  </w:style>
  <w:style w:type="paragraph" w:styleId="aa">
    <w:name w:val="Date"/>
    <w:basedOn w:val="a"/>
    <w:next w:val="a"/>
    <w:link w:val="Char4"/>
    <w:uiPriority w:val="99"/>
    <w:unhideWhenUsed/>
    <w:rsid w:val="00887837"/>
    <w:pPr>
      <w:ind w:leftChars="2500" w:left="100"/>
    </w:pPr>
    <w:rPr>
      <w:rFonts w:asciiTheme="minorHAnsi" w:eastAsiaTheme="minorEastAsia" w:hAnsiTheme="minorHAnsi" w:cstheme="minorBidi"/>
    </w:rPr>
  </w:style>
  <w:style w:type="character" w:customStyle="1" w:styleId="Char12">
    <w:name w:val="日期 Char1"/>
    <w:basedOn w:val="a0"/>
    <w:rsid w:val="00887837"/>
    <w:rPr>
      <w:rFonts w:ascii="Times New Roman" w:eastAsia="宋体" w:hAnsi="Times New Roman" w:cs="Times New Roman"/>
      <w:szCs w:val="24"/>
    </w:rPr>
  </w:style>
  <w:style w:type="character" w:customStyle="1" w:styleId="Char5">
    <w:name w:val="批注主题 Char"/>
    <w:link w:val="ab"/>
    <w:uiPriority w:val="99"/>
    <w:rsid w:val="00887837"/>
    <w:rPr>
      <w:b/>
      <w:bCs/>
      <w:szCs w:val="24"/>
    </w:rPr>
  </w:style>
  <w:style w:type="paragraph" w:styleId="ab">
    <w:name w:val="annotation subject"/>
    <w:basedOn w:val="a8"/>
    <w:next w:val="a8"/>
    <w:link w:val="Char5"/>
    <w:uiPriority w:val="99"/>
    <w:unhideWhenUsed/>
    <w:rsid w:val="00887837"/>
    <w:rPr>
      <w:b/>
      <w:bCs/>
    </w:rPr>
  </w:style>
  <w:style w:type="character" w:customStyle="1" w:styleId="Char13">
    <w:name w:val="批注主题 Char1"/>
    <w:basedOn w:val="Char10"/>
    <w:rsid w:val="00887837"/>
    <w:rPr>
      <w:rFonts w:ascii="Times New Roman" w:eastAsia="宋体" w:hAnsi="Times New Roman" w:cs="Times New Roman"/>
      <w:b/>
      <w:bCs/>
      <w:szCs w:val="24"/>
    </w:rPr>
  </w:style>
  <w:style w:type="character" w:customStyle="1" w:styleId="Char6">
    <w:name w:val="批注框文本 Char"/>
    <w:link w:val="ac"/>
    <w:uiPriority w:val="99"/>
    <w:rsid w:val="00887837"/>
    <w:rPr>
      <w:sz w:val="18"/>
      <w:szCs w:val="18"/>
    </w:rPr>
  </w:style>
  <w:style w:type="paragraph" w:styleId="ac">
    <w:name w:val="Balloon Text"/>
    <w:basedOn w:val="a"/>
    <w:link w:val="Char6"/>
    <w:uiPriority w:val="99"/>
    <w:unhideWhenUsed/>
    <w:rsid w:val="00887837"/>
    <w:rPr>
      <w:rFonts w:asciiTheme="minorHAnsi" w:eastAsiaTheme="minorEastAsia" w:hAnsiTheme="minorHAnsi" w:cstheme="minorBidi"/>
      <w:sz w:val="18"/>
      <w:szCs w:val="18"/>
    </w:rPr>
  </w:style>
  <w:style w:type="character" w:customStyle="1" w:styleId="Char14">
    <w:name w:val="批注框文本 Char1"/>
    <w:basedOn w:val="a0"/>
    <w:rsid w:val="00887837"/>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7837"/>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887837"/>
    <w:pPr>
      <w:keepNext/>
      <w:keepLines/>
      <w:widowControl/>
      <w:spacing w:before="340" w:after="330" w:line="576" w:lineRule="auto"/>
      <w:jc w:val="left"/>
      <w:outlineLvl w:val="0"/>
    </w:pPr>
    <w:rPr>
      <w:rFonts w:ascii="Calibri" w:hAnsi="Calibri"/>
      <w:b/>
      <w:bCs/>
      <w:kern w:val="44"/>
      <w:sz w:val="44"/>
      <w:szCs w:val="44"/>
    </w:rPr>
  </w:style>
  <w:style w:type="paragraph" w:styleId="2">
    <w:name w:val="heading 2"/>
    <w:basedOn w:val="a"/>
    <w:next w:val="a"/>
    <w:link w:val="2Char"/>
    <w:uiPriority w:val="9"/>
    <w:semiHidden/>
    <w:unhideWhenUsed/>
    <w:qFormat/>
    <w:rsid w:val="00887837"/>
    <w:pPr>
      <w:keepNext/>
      <w:widowControl/>
      <w:spacing w:before="240" w:after="60"/>
      <w:jc w:val="left"/>
      <w:outlineLvl w:val="1"/>
    </w:pPr>
    <w:rPr>
      <w:rFonts w:ascii="Cambria" w:hAnsi="Cambria"/>
      <w:b/>
      <w:bCs/>
      <w:i/>
      <w:iCs/>
      <w:kern w:val="0"/>
      <w:sz w:val="28"/>
      <w:szCs w:val="28"/>
    </w:rPr>
  </w:style>
  <w:style w:type="paragraph" w:styleId="3">
    <w:name w:val="heading 3"/>
    <w:basedOn w:val="a"/>
    <w:next w:val="a"/>
    <w:link w:val="3Char"/>
    <w:uiPriority w:val="9"/>
    <w:semiHidden/>
    <w:unhideWhenUsed/>
    <w:qFormat/>
    <w:rsid w:val="00887837"/>
    <w:pPr>
      <w:keepNext/>
      <w:widowControl/>
      <w:spacing w:before="240" w:after="60"/>
      <w:jc w:val="left"/>
      <w:outlineLvl w:val="2"/>
    </w:pPr>
    <w:rPr>
      <w:rFonts w:ascii="Cambria" w:hAnsi="Cambria"/>
      <w:b/>
      <w:bCs/>
      <w:kern w:val="0"/>
      <w:sz w:val="26"/>
      <w:szCs w:val="26"/>
    </w:rPr>
  </w:style>
  <w:style w:type="paragraph" w:styleId="4">
    <w:name w:val="heading 4"/>
    <w:basedOn w:val="a"/>
    <w:next w:val="a"/>
    <w:link w:val="4Char"/>
    <w:uiPriority w:val="9"/>
    <w:semiHidden/>
    <w:unhideWhenUsed/>
    <w:qFormat/>
    <w:rsid w:val="00887837"/>
    <w:pPr>
      <w:keepNext/>
      <w:widowControl/>
      <w:spacing w:before="240" w:after="60"/>
      <w:jc w:val="left"/>
      <w:outlineLvl w:val="3"/>
    </w:pPr>
    <w:rPr>
      <w:rFonts w:ascii="Calibri" w:hAnsi="Calibri"/>
      <w:b/>
      <w:bCs/>
      <w:kern w:val="0"/>
      <w:sz w:val="28"/>
      <w:szCs w:val="28"/>
    </w:rPr>
  </w:style>
  <w:style w:type="paragraph" w:styleId="5">
    <w:name w:val="heading 5"/>
    <w:basedOn w:val="a"/>
    <w:next w:val="a"/>
    <w:link w:val="5Char"/>
    <w:uiPriority w:val="9"/>
    <w:semiHidden/>
    <w:unhideWhenUsed/>
    <w:qFormat/>
    <w:rsid w:val="00887837"/>
    <w:pPr>
      <w:widowControl/>
      <w:spacing w:before="240" w:after="60"/>
      <w:jc w:val="left"/>
      <w:outlineLvl w:val="4"/>
    </w:pPr>
    <w:rPr>
      <w:rFonts w:ascii="Calibri" w:hAnsi="Calibri"/>
      <w:b/>
      <w:bCs/>
      <w:i/>
      <w:iCs/>
      <w:kern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8783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87837"/>
    <w:rPr>
      <w:sz w:val="18"/>
      <w:szCs w:val="18"/>
    </w:rPr>
  </w:style>
  <w:style w:type="paragraph" w:styleId="a4">
    <w:name w:val="footer"/>
    <w:basedOn w:val="a"/>
    <w:link w:val="Char0"/>
    <w:uiPriority w:val="99"/>
    <w:unhideWhenUsed/>
    <w:rsid w:val="0088783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87837"/>
    <w:rPr>
      <w:sz w:val="18"/>
      <w:szCs w:val="18"/>
    </w:rPr>
  </w:style>
  <w:style w:type="character" w:customStyle="1" w:styleId="1Char">
    <w:name w:val="标题 1 Char"/>
    <w:basedOn w:val="a0"/>
    <w:link w:val="1"/>
    <w:uiPriority w:val="9"/>
    <w:rsid w:val="00887837"/>
    <w:rPr>
      <w:rFonts w:ascii="Calibri" w:eastAsia="宋体" w:hAnsi="Calibri" w:cs="Times New Roman"/>
      <w:b/>
      <w:bCs/>
      <w:kern w:val="44"/>
      <w:sz w:val="44"/>
      <w:szCs w:val="44"/>
    </w:rPr>
  </w:style>
  <w:style w:type="character" w:customStyle="1" w:styleId="2Char">
    <w:name w:val="标题 2 Char"/>
    <w:basedOn w:val="a0"/>
    <w:link w:val="2"/>
    <w:uiPriority w:val="9"/>
    <w:semiHidden/>
    <w:rsid w:val="00887837"/>
    <w:rPr>
      <w:rFonts w:ascii="Cambria" w:eastAsia="宋体" w:hAnsi="Cambria" w:cs="Times New Roman"/>
      <w:b/>
      <w:bCs/>
      <w:i/>
      <w:iCs/>
      <w:kern w:val="0"/>
      <w:sz w:val="28"/>
      <w:szCs w:val="28"/>
    </w:rPr>
  </w:style>
  <w:style w:type="character" w:customStyle="1" w:styleId="3Char">
    <w:name w:val="标题 3 Char"/>
    <w:basedOn w:val="a0"/>
    <w:link w:val="3"/>
    <w:uiPriority w:val="9"/>
    <w:semiHidden/>
    <w:rsid w:val="00887837"/>
    <w:rPr>
      <w:rFonts w:ascii="Cambria" w:eastAsia="宋体" w:hAnsi="Cambria" w:cs="Times New Roman"/>
      <w:b/>
      <w:bCs/>
      <w:kern w:val="0"/>
      <w:sz w:val="26"/>
      <w:szCs w:val="26"/>
    </w:rPr>
  </w:style>
  <w:style w:type="character" w:customStyle="1" w:styleId="4Char">
    <w:name w:val="标题 4 Char"/>
    <w:basedOn w:val="a0"/>
    <w:link w:val="4"/>
    <w:uiPriority w:val="9"/>
    <w:semiHidden/>
    <w:rsid w:val="00887837"/>
    <w:rPr>
      <w:rFonts w:ascii="Calibri" w:eastAsia="宋体" w:hAnsi="Calibri" w:cs="Times New Roman"/>
      <w:b/>
      <w:bCs/>
      <w:kern w:val="0"/>
      <w:sz w:val="28"/>
      <w:szCs w:val="28"/>
    </w:rPr>
  </w:style>
  <w:style w:type="character" w:customStyle="1" w:styleId="5Char">
    <w:name w:val="标题 5 Char"/>
    <w:basedOn w:val="a0"/>
    <w:link w:val="5"/>
    <w:uiPriority w:val="9"/>
    <w:semiHidden/>
    <w:rsid w:val="00887837"/>
    <w:rPr>
      <w:rFonts w:ascii="Calibri" w:eastAsia="宋体" w:hAnsi="Calibri" w:cs="Times New Roman"/>
      <w:b/>
      <w:bCs/>
      <w:i/>
      <w:iCs/>
      <w:kern w:val="0"/>
      <w:sz w:val="26"/>
      <w:szCs w:val="26"/>
    </w:rPr>
  </w:style>
  <w:style w:type="character" w:styleId="a5">
    <w:name w:val="page number"/>
    <w:basedOn w:val="a0"/>
    <w:rsid w:val="00887837"/>
  </w:style>
  <w:style w:type="paragraph" w:styleId="a6">
    <w:name w:val="Document Map"/>
    <w:basedOn w:val="a"/>
    <w:link w:val="Char1"/>
    <w:semiHidden/>
    <w:rsid w:val="00887837"/>
    <w:pPr>
      <w:shd w:val="clear" w:color="auto" w:fill="000080"/>
    </w:pPr>
  </w:style>
  <w:style w:type="character" w:customStyle="1" w:styleId="Char1">
    <w:name w:val="文档结构图 Char"/>
    <w:basedOn w:val="a0"/>
    <w:link w:val="a6"/>
    <w:semiHidden/>
    <w:rsid w:val="00887837"/>
    <w:rPr>
      <w:rFonts w:ascii="Times New Roman" w:eastAsia="宋体" w:hAnsi="Times New Roman" w:cs="Times New Roman"/>
      <w:szCs w:val="24"/>
      <w:shd w:val="clear" w:color="auto" w:fill="000080"/>
    </w:rPr>
  </w:style>
  <w:style w:type="character" w:styleId="a7">
    <w:name w:val="Hyperlink"/>
    <w:rsid w:val="00887837"/>
    <w:rPr>
      <w:color w:val="0000FF"/>
      <w:u w:val="single"/>
    </w:rPr>
  </w:style>
  <w:style w:type="character" w:customStyle="1" w:styleId="Char2">
    <w:name w:val="批注文字 Char"/>
    <w:link w:val="a8"/>
    <w:uiPriority w:val="99"/>
    <w:rsid w:val="00887837"/>
    <w:rPr>
      <w:szCs w:val="24"/>
    </w:rPr>
  </w:style>
  <w:style w:type="paragraph" w:styleId="a8">
    <w:name w:val="annotation text"/>
    <w:basedOn w:val="a"/>
    <w:link w:val="Char2"/>
    <w:uiPriority w:val="99"/>
    <w:unhideWhenUsed/>
    <w:rsid w:val="00887837"/>
    <w:pPr>
      <w:jc w:val="left"/>
    </w:pPr>
    <w:rPr>
      <w:rFonts w:asciiTheme="minorHAnsi" w:eastAsiaTheme="minorEastAsia" w:hAnsiTheme="minorHAnsi" w:cstheme="minorBidi"/>
    </w:rPr>
  </w:style>
  <w:style w:type="character" w:customStyle="1" w:styleId="Char10">
    <w:name w:val="批注文字 Char1"/>
    <w:basedOn w:val="a0"/>
    <w:rsid w:val="00887837"/>
    <w:rPr>
      <w:rFonts w:ascii="Times New Roman" w:eastAsia="宋体" w:hAnsi="Times New Roman" w:cs="Times New Roman"/>
      <w:szCs w:val="24"/>
    </w:rPr>
  </w:style>
  <w:style w:type="character" w:customStyle="1" w:styleId="Char3">
    <w:name w:val="标题 Char"/>
    <w:link w:val="a9"/>
    <w:uiPriority w:val="10"/>
    <w:rsid w:val="00887837"/>
    <w:rPr>
      <w:rFonts w:ascii="Cambria" w:hAnsi="Cambria"/>
      <w:b/>
      <w:bCs/>
      <w:kern w:val="28"/>
      <w:sz w:val="32"/>
      <w:szCs w:val="32"/>
    </w:rPr>
  </w:style>
  <w:style w:type="paragraph" w:styleId="a9">
    <w:name w:val="Title"/>
    <w:basedOn w:val="a"/>
    <w:next w:val="a"/>
    <w:link w:val="Char3"/>
    <w:uiPriority w:val="10"/>
    <w:qFormat/>
    <w:rsid w:val="00887837"/>
    <w:pPr>
      <w:widowControl/>
      <w:spacing w:before="240" w:after="60"/>
      <w:jc w:val="center"/>
      <w:outlineLvl w:val="0"/>
    </w:pPr>
    <w:rPr>
      <w:rFonts w:ascii="Cambria" w:eastAsiaTheme="minorEastAsia" w:hAnsi="Cambria" w:cstheme="minorBidi"/>
      <w:b/>
      <w:bCs/>
      <w:kern w:val="28"/>
      <w:sz w:val="32"/>
      <w:szCs w:val="32"/>
    </w:rPr>
  </w:style>
  <w:style w:type="character" w:customStyle="1" w:styleId="Char11">
    <w:name w:val="标题 Char1"/>
    <w:basedOn w:val="a0"/>
    <w:rsid w:val="00887837"/>
    <w:rPr>
      <w:rFonts w:asciiTheme="majorHAnsi" w:eastAsia="宋体" w:hAnsiTheme="majorHAnsi" w:cstheme="majorBidi"/>
      <w:b/>
      <w:bCs/>
      <w:sz w:val="32"/>
      <w:szCs w:val="32"/>
    </w:rPr>
  </w:style>
  <w:style w:type="character" w:customStyle="1" w:styleId="Char4">
    <w:name w:val="日期 Char"/>
    <w:link w:val="aa"/>
    <w:uiPriority w:val="99"/>
    <w:rsid w:val="00887837"/>
    <w:rPr>
      <w:szCs w:val="24"/>
    </w:rPr>
  </w:style>
  <w:style w:type="paragraph" w:styleId="aa">
    <w:name w:val="Date"/>
    <w:basedOn w:val="a"/>
    <w:next w:val="a"/>
    <w:link w:val="Char4"/>
    <w:uiPriority w:val="99"/>
    <w:unhideWhenUsed/>
    <w:rsid w:val="00887837"/>
    <w:pPr>
      <w:ind w:leftChars="2500" w:left="100"/>
    </w:pPr>
    <w:rPr>
      <w:rFonts w:asciiTheme="minorHAnsi" w:eastAsiaTheme="minorEastAsia" w:hAnsiTheme="minorHAnsi" w:cstheme="minorBidi"/>
    </w:rPr>
  </w:style>
  <w:style w:type="character" w:customStyle="1" w:styleId="Char12">
    <w:name w:val="日期 Char1"/>
    <w:basedOn w:val="a0"/>
    <w:rsid w:val="00887837"/>
    <w:rPr>
      <w:rFonts w:ascii="Times New Roman" w:eastAsia="宋体" w:hAnsi="Times New Roman" w:cs="Times New Roman"/>
      <w:szCs w:val="24"/>
    </w:rPr>
  </w:style>
  <w:style w:type="character" w:customStyle="1" w:styleId="Char5">
    <w:name w:val="批注主题 Char"/>
    <w:link w:val="ab"/>
    <w:uiPriority w:val="99"/>
    <w:rsid w:val="00887837"/>
    <w:rPr>
      <w:b/>
      <w:bCs/>
      <w:szCs w:val="24"/>
    </w:rPr>
  </w:style>
  <w:style w:type="paragraph" w:styleId="ab">
    <w:name w:val="annotation subject"/>
    <w:basedOn w:val="a8"/>
    <w:next w:val="a8"/>
    <w:link w:val="Char5"/>
    <w:uiPriority w:val="99"/>
    <w:unhideWhenUsed/>
    <w:rsid w:val="00887837"/>
    <w:rPr>
      <w:b/>
      <w:bCs/>
    </w:rPr>
  </w:style>
  <w:style w:type="character" w:customStyle="1" w:styleId="Char13">
    <w:name w:val="批注主题 Char1"/>
    <w:basedOn w:val="Char10"/>
    <w:rsid w:val="00887837"/>
    <w:rPr>
      <w:rFonts w:ascii="Times New Roman" w:eastAsia="宋体" w:hAnsi="Times New Roman" w:cs="Times New Roman"/>
      <w:b/>
      <w:bCs/>
      <w:szCs w:val="24"/>
    </w:rPr>
  </w:style>
  <w:style w:type="character" w:customStyle="1" w:styleId="Char6">
    <w:name w:val="批注框文本 Char"/>
    <w:link w:val="ac"/>
    <w:uiPriority w:val="99"/>
    <w:rsid w:val="00887837"/>
    <w:rPr>
      <w:sz w:val="18"/>
      <w:szCs w:val="18"/>
    </w:rPr>
  </w:style>
  <w:style w:type="paragraph" w:styleId="ac">
    <w:name w:val="Balloon Text"/>
    <w:basedOn w:val="a"/>
    <w:link w:val="Char6"/>
    <w:uiPriority w:val="99"/>
    <w:unhideWhenUsed/>
    <w:rsid w:val="00887837"/>
    <w:rPr>
      <w:rFonts w:asciiTheme="minorHAnsi" w:eastAsiaTheme="minorEastAsia" w:hAnsiTheme="minorHAnsi" w:cstheme="minorBidi"/>
      <w:sz w:val="18"/>
      <w:szCs w:val="18"/>
    </w:rPr>
  </w:style>
  <w:style w:type="character" w:customStyle="1" w:styleId="Char14">
    <w:name w:val="批注框文本 Char1"/>
    <w:basedOn w:val="a0"/>
    <w:rsid w:val="00887837"/>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1034</Words>
  <Characters>5900</Characters>
  <Application>Microsoft Office Word</Application>
  <DocSecurity>0</DocSecurity>
  <Lines>49</Lines>
  <Paragraphs>13</Paragraphs>
  <ScaleCrop>false</ScaleCrop>
  <Company>CFDA</Company>
  <LinksUpToDate>false</LinksUpToDate>
  <CharactersWithSpaces>6921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果靓</dc:creator>
  <cp:lastModifiedBy>USER</cp:lastModifiedBy>
  <cp:revision>2</cp:revision>
  <dcterms:created xsi:type="dcterms:W3CDTF">2017-10-09T09:48:00Z</dcterms:created>
  <dcterms:modified xsi:type="dcterms:W3CDTF">2017-10-09T09:48:00Z</dcterms:modified>
</cp:coreProperties>
</file>