
<file path=[Content_Types].xml><?xml version="1.0" encoding="utf-8"?>
<Types xmlns="http://schemas.openxmlformats.org/package/2006/content-types">
  <Default Extension="vsd" ContentType="application/vnd.ms-visio.viewer"/>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618" w:rsidRDefault="00D54618" w:rsidP="00D54618">
      <w:pPr>
        <w:rPr>
          <w:rFonts w:hint="eastAsia"/>
        </w:rPr>
      </w:pPr>
      <w:r>
        <w:rPr>
          <w:rFonts w:hint="eastAsia"/>
        </w:rPr>
        <w:t>附件：</w:t>
      </w:r>
      <w:r>
        <w:rPr>
          <w:rFonts w:hint="eastAsia"/>
        </w:rPr>
        <w:t>1.</w:t>
      </w:r>
      <w:r>
        <w:rPr>
          <w:rFonts w:hint="eastAsia"/>
        </w:rPr>
        <w:t>仿制药质量和疗效一致性评价受理审查指南（需一致性评价品种）</w:t>
      </w:r>
    </w:p>
    <w:p w:rsidR="00D54618" w:rsidRDefault="00D54618" w:rsidP="00D54618">
      <w:pPr>
        <w:rPr>
          <w:rFonts w:hint="eastAsia"/>
        </w:rPr>
      </w:pPr>
      <w:r>
        <w:rPr>
          <w:rFonts w:hint="eastAsia"/>
        </w:rPr>
        <w:t xml:space="preserve">　　　</w:t>
      </w:r>
      <w:r>
        <w:rPr>
          <w:rFonts w:hint="eastAsia"/>
        </w:rPr>
        <w:t>2.</w:t>
      </w:r>
      <w:r>
        <w:rPr>
          <w:rFonts w:hint="eastAsia"/>
        </w:rPr>
        <w:t>仿制药质量和疗效一致性评价受理审查指南（境内共线生产并在欧美日上市品种）</w:t>
      </w:r>
    </w:p>
    <w:p w:rsidR="00D54618" w:rsidRPr="00D54618" w:rsidRDefault="00D54618" w:rsidP="00D54618">
      <w:pPr>
        <w:rPr>
          <w:rFonts w:hint="eastAsia"/>
        </w:rPr>
      </w:pPr>
      <w:r>
        <w:rPr>
          <w:rFonts w:hint="eastAsia"/>
        </w:rPr>
        <w:t xml:space="preserve">　　　</w:t>
      </w:r>
      <w:r>
        <w:rPr>
          <w:rFonts w:hint="eastAsia"/>
        </w:rPr>
        <w:t>3.</w:t>
      </w:r>
      <w:r>
        <w:rPr>
          <w:rFonts w:hint="eastAsia"/>
        </w:rPr>
        <w:t>仿制药质量和疗效一致性评价相关单据</w:t>
      </w:r>
    </w:p>
    <w:p w:rsidR="00D54618" w:rsidRDefault="00D54618" w:rsidP="00D54618">
      <w:pPr>
        <w:rPr>
          <w:rFonts w:ascii="黑体" w:eastAsia="黑体" w:hAnsi="黑体" w:cs="Times New Roman" w:hint="eastAsia"/>
          <w:sz w:val="32"/>
          <w:szCs w:val="32"/>
        </w:rPr>
      </w:pPr>
    </w:p>
    <w:p w:rsidR="00D54618" w:rsidRPr="00D54618" w:rsidRDefault="00D54618" w:rsidP="00D54618">
      <w:pPr>
        <w:rPr>
          <w:rFonts w:ascii="黑体" w:eastAsia="黑体" w:hAnsi="黑体" w:cs="Times New Roman"/>
          <w:sz w:val="32"/>
          <w:szCs w:val="32"/>
        </w:rPr>
      </w:pPr>
      <w:r w:rsidRPr="00D54618">
        <w:rPr>
          <w:rFonts w:ascii="黑体" w:eastAsia="黑体" w:hAnsi="黑体" w:cs="Times New Roman" w:hint="eastAsia"/>
          <w:sz w:val="32"/>
          <w:szCs w:val="32"/>
        </w:rPr>
        <w:t>附件1</w:t>
      </w:r>
    </w:p>
    <w:p w:rsidR="00D54618" w:rsidRPr="00D54618" w:rsidRDefault="00D54618" w:rsidP="00D54618">
      <w:pPr>
        <w:tabs>
          <w:tab w:val="left" w:pos="1800"/>
        </w:tabs>
        <w:ind w:leftChars="153" w:left="1873" w:hangingChars="485" w:hanging="1552"/>
        <w:rPr>
          <w:rFonts w:ascii="黑体" w:eastAsia="黑体" w:hAnsi="黑体" w:cs="Times New Roman"/>
          <w:color w:val="000000"/>
          <w:sz w:val="32"/>
          <w:szCs w:val="32"/>
        </w:rPr>
      </w:pPr>
    </w:p>
    <w:p w:rsidR="00D54618" w:rsidRPr="00D54618" w:rsidRDefault="00D54618" w:rsidP="00D54618">
      <w:pPr>
        <w:spacing w:line="640" w:lineRule="exact"/>
        <w:jc w:val="center"/>
        <w:rPr>
          <w:rFonts w:ascii="方正小标宋简体" w:eastAsia="方正小标宋简体" w:hAnsi="仿宋" w:cs="Times New Roman"/>
          <w:color w:val="000000"/>
          <w:sz w:val="44"/>
          <w:szCs w:val="44"/>
        </w:rPr>
      </w:pPr>
      <w:r w:rsidRPr="00D54618">
        <w:rPr>
          <w:rFonts w:ascii="方正小标宋简体" w:eastAsia="方正小标宋简体" w:hAnsi="仿宋" w:cs="Times New Roman" w:hint="eastAsia"/>
          <w:color w:val="000000"/>
          <w:sz w:val="44"/>
          <w:szCs w:val="44"/>
        </w:rPr>
        <w:t>仿制药质量和疗效一致性评价受理审查指南（需一致性评价品种）</w:t>
      </w:r>
    </w:p>
    <w:p w:rsidR="00D54618" w:rsidRPr="00D54618" w:rsidRDefault="00D54618" w:rsidP="00D54618">
      <w:pPr>
        <w:rPr>
          <w:rFonts w:ascii="黑体" w:eastAsia="黑体" w:hAnsi="黑体" w:cs="仿宋_GB2312"/>
          <w:color w:val="000000"/>
          <w:sz w:val="32"/>
          <w:szCs w:val="32"/>
        </w:rPr>
      </w:pPr>
    </w:p>
    <w:p w:rsidR="00D54618" w:rsidRPr="00D54618" w:rsidRDefault="00D54618" w:rsidP="00D54618">
      <w:pPr>
        <w:ind w:firstLineChars="200" w:firstLine="640"/>
        <w:rPr>
          <w:rFonts w:ascii="黑体" w:eastAsia="黑体" w:hAnsi="黑体" w:cs="仿宋_GB2312"/>
          <w:color w:val="000000"/>
          <w:sz w:val="32"/>
          <w:szCs w:val="32"/>
        </w:rPr>
      </w:pPr>
      <w:r w:rsidRPr="00D54618">
        <w:rPr>
          <w:rFonts w:ascii="黑体" w:eastAsia="黑体" w:hAnsi="黑体" w:cs="仿宋_GB2312" w:hint="eastAsia"/>
          <w:color w:val="000000"/>
          <w:sz w:val="32"/>
          <w:szCs w:val="32"/>
        </w:rPr>
        <w:t>一、适用范围</w:t>
      </w:r>
    </w:p>
    <w:p w:rsidR="00D54618" w:rsidRPr="00D54618" w:rsidRDefault="00D54618" w:rsidP="00D54618">
      <w:pPr>
        <w:ind w:firstLineChars="200" w:firstLine="64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国产仿制药，进口仿制药。</w:t>
      </w:r>
    </w:p>
    <w:p w:rsidR="00D54618" w:rsidRPr="00D54618" w:rsidRDefault="00D54618" w:rsidP="00D54618">
      <w:pPr>
        <w:ind w:firstLineChars="200" w:firstLine="640"/>
        <w:rPr>
          <w:rFonts w:ascii="黑体" w:eastAsia="黑体" w:hAnsi="黑体" w:cs="仿宋_GB2312"/>
          <w:color w:val="000000"/>
          <w:sz w:val="32"/>
          <w:szCs w:val="32"/>
        </w:rPr>
      </w:pPr>
      <w:r w:rsidRPr="00D54618">
        <w:rPr>
          <w:rFonts w:ascii="黑体" w:eastAsia="黑体" w:hAnsi="黑体" w:cs="仿宋_GB2312" w:hint="eastAsia"/>
          <w:color w:val="000000"/>
          <w:sz w:val="32"/>
          <w:szCs w:val="32"/>
        </w:rPr>
        <w:t>二、资料接收/受理部门</w:t>
      </w:r>
    </w:p>
    <w:p w:rsidR="00D54618" w:rsidRPr="00D54618" w:rsidRDefault="00D54618" w:rsidP="00D54618">
      <w:pPr>
        <w:ind w:firstLineChars="200" w:firstLine="64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由国家食品药品监督管理总局行政事项受理服务和投诉举报中心（简称总局受理和举报中心）接收/受理。</w:t>
      </w:r>
    </w:p>
    <w:p w:rsidR="00D54618" w:rsidRPr="00D54618" w:rsidRDefault="00D54618" w:rsidP="00D54618">
      <w:pPr>
        <w:ind w:firstLineChars="200" w:firstLine="640"/>
        <w:rPr>
          <w:rFonts w:ascii="黑体" w:eastAsia="黑体" w:hAnsi="黑体" w:cs="仿宋_GB2312"/>
          <w:color w:val="000000"/>
          <w:sz w:val="32"/>
          <w:szCs w:val="32"/>
        </w:rPr>
      </w:pPr>
      <w:r w:rsidRPr="00D54618">
        <w:rPr>
          <w:rFonts w:ascii="黑体" w:eastAsia="黑体" w:hAnsi="黑体" w:cs="仿宋_GB2312" w:hint="eastAsia"/>
          <w:color w:val="000000"/>
          <w:sz w:val="32"/>
          <w:szCs w:val="32"/>
        </w:rPr>
        <w:t>三、申报资料基本要求</w:t>
      </w:r>
    </w:p>
    <w:p w:rsidR="00D54618" w:rsidRPr="00D54618" w:rsidRDefault="00D54618" w:rsidP="00D54618">
      <w:pPr>
        <w:ind w:firstLineChars="200" w:firstLine="640"/>
        <w:rPr>
          <w:rFonts w:ascii="楷体_GB2312" w:eastAsia="楷体_GB2312" w:hAnsi="仿宋_GB2312" w:cs="仿宋_GB2312"/>
          <w:color w:val="000000"/>
          <w:sz w:val="32"/>
          <w:szCs w:val="32"/>
        </w:rPr>
      </w:pPr>
      <w:r w:rsidRPr="00D54618">
        <w:rPr>
          <w:rFonts w:ascii="楷体_GB2312" w:eastAsia="楷体_GB2312" w:hAnsi="仿宋_GB2312" w:cs="仿宋_GB2312" w:hint="eastAsia"/>
          <w:color w:val="000000"/>
          <w:sz w:val="32"/>
          <w:szCs w:val="32"/>
        </w:rPr>
        <w:t>（一）申请表的整理</w:t>
      </w:r>
    </w:p>
    <w:p w:rsidR="00D54618" w:rsidRPr="00D54618" w:rsidRDefault="00D54618" w:rsidP="00D54618">
      <w:pPr>
        <w:ind w:firstLineChars="200" w:firstLine="64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1.种类与份数要求</w:t>
      </w:r>
    </w:p>
    <w:p w:rsidR="00D54618" w:rsidRPr="00D54618" w:rsidRDefault="00D54618" w:rsidP="00D54618">
      <w:pPr>
        <w:ind w:firstLineChars="200" w:firstLine="64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药品补充申请表三份，一份为原件。</w:t>
      </w:r>
    </w:p>
    <w:p w:rsidR="00D54618" w:rsidRPr="00D54618" w:rsidRDefault="00D54618" w:rsidP="00D54618">
      <w:pPr>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 xml:space="preserve">    2.依据《关于启用新版药品注册申请表报盘程序的公告》（国家食品药品监督管理总局公告2016年第182号）要求，申请表的填报须采用国家食品药品监督管理总局统一发布的填报软件，提交由新版《药品注册申请表报盘程序》生成的电子及纸质文件。（确认所用版本为最新版〔以最新发布的公告为准〕，所生成的</w:t>
      </w:r>
      <w:r w:rsidRPr="00D54618">
        <w:rPr>
          <w:rFonts w:ascii="仿宋_GB2312" w:eastAsia="仿宋_GB2312" w:hAnsi="仿宋_GB2312" w:cs="仿宋_GB2312" w:hint="eastAsia"/>
          <w:color w:val="000000"/>
          <w:sz w:val="32"/>
          <w:szCs w:val="32"/>
        </w:rPr>
        <w:lastRenderedPageBreak/>
        <w:t>电子文件的格式应为</w:t>
      </w:r>
      <w:r w:rsidRPr="00D54618">
        <w:rPr>
          <w:rFonts w:ascii="仿宋_GB2312" w:eastAsia="仿宋_GB2312" w:hAnsi="仿宋_GB2312" w:cs="仿宋_GB2312"/>
          <w:color w:val="000000"/>
          <w:sz w:val="32"/>
          <w:szCs w:val="32"/>
        </w:rPr>
        <w:t>RVT\MRT文件。各页的数据核对</w:t>
      </w:r>
      <w:proofErr w:type="gramStart"/>
      <w:r w:rsidRPr="00D54618">
        <w:rPr>
          <w:rFonts w:ascii="仿宋_GB2312" w:eastAsia="仿宋_GB2312" w:hAnsi="仿宋_GB2312" w:cs="仿宋_GB2312" w:hint="eastAsia"/>
          <w:color w:val="000000"/>
          <w:sz w:val="32"/>
          <w:szCs w:val="32"/>
        </w:rPr>
        <w:t>码必须</w:t>
      </w:r>
      <w:proofErr w:type="gramEnd"/>
      <w:r w:rsidRPr="00D54618">
        <w:rPr>
          <w:rFonts w:ascii="仿宋_GB2312" w:eastAsia="仿宋_GB2312" w:hAnsi="仿宋_GB2312" w:cs="仿宋_GB2312" w:hint="eastAsia"/>
          <w:color w:val="000000"/>
          <w:sz w:val="32"/>
          <w:szCs w:val="32"/>
        </w:rPr>
        <w:t>一致，并须与提交的电子申请表一致，所有页码应加盖各申请人或注册代理机构骑缝章。）</w:t>
      </w:r>
    </w:p>
    <w:p w:rsidR="00D54618" w:rsidRPr="00D54618" w:rsidRDefault="00D54618" w:rsidP="00D54618">
      <w:pPr>
        <w:ind w:firstLineChars="200" w:firstLine="64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3.填写应当准确、完整、规范，不得手写或涂改，并应符合填表说明的要求。</w:t>
      </w:r>
    </w:p>
    <w:p w:rsidR="00D54618" w:rsidRPr="00D54618" w:rsidRDefault="00D54618" w:rsidP="00D54618">
      <w:pPr>
        <w:ind w:firstLineChars="200" w:firstLine="640"/>
        <w:rPr>
          <w:rFonts w:ascii="楷体_GB2312" w:eastAsia="楷体_GB2312" w:hAnsi="仿宋_GB2312" w:cs="仿宋_GB2312"/>
          <w:color w:val="000000"/>
          <w:sz w:val="32"/>
          <w:szCs w:val="32"/>
        </w:rPr>
      </w:pPr>
      <w:r w:rsidRPr="00D54618">
        <w:rPr>
          <w:rFonts w:ascii="楷体_GB2312" w:eastAsia="楷体_GB2312" w:hAnsi="仿宋_GB2312" w:cs="仿宋_GB2312" w:hint="eastAsia"/>
          <w:color w:val="000000"/>
          <w:sz w:val="32"/>
          <w:szCs w:val="32"/>
        </w:rPr>
        <w:t>（二）申报资料的整理</w:t>
      </w:r>
    </w:p>
    <w:p w:rsidR="00D54618" w:rsidRPr="00D54618" w:rsidRDefault="00D54618" w:rsidP="00D54618">
      <w:pPr>
        <w:ind w:firstLineChars="200" w:firstLine="64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1.申报资料一式三套，其中一套为原件,复印件应与原件内容保持完全一致。每套装</w:t>
      </w:r>
      <w:proofErr w:type="gramStart"/>
      <w:r w:rsidRPr="00D54618">
        <w:rPr>
          <w:rFonts w:ascii="仿宋_GB2312" w:eastAsia="仿宋_GB2312" w:hAnsi="仿宋_GB2312" w:cs="仿宋_GB2312" w:hint="eastAsia"/>
          <w:color w:val="000000"/>
          <w:sz w:val="32"/>
          <w:szCs w:val="32"/>
        </w:rPr>
        <w:t>入相应</w:t>
      </w:r>
      <w:proofErr w:type="gramEnd"/>
      <w:r w:rsidRPr="00D54618">
        <w:rPr>
          <w:rFonts w:ascii="仿宋_GB2312" w:eastAsia="仿宋_GB2312" w:hAnsi="仿宋_GB2312" w:cs="仿宋_GB2312" w:hint="eastAsia"/>
          <w:color w:val="000000"/>
          <w:sz w:val="32"/>
          <w:szCs w:val="32"/>
        </w:rPr>
        <w:t>的申请表。</w:t>
      </w:r>
    </w:p>
    <w:p w:rsidR="00D54618" w:rsidRPr="00D54618" w:rsidRDefault="00D54618" w:rsidP="00D54618">
      <w:pPr>
        <w:ind w:firstLineChars="200" w:firstLine="64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2.每套资料装入独立的档案袋，档案袋使用足够强度牛皮纸，以免破损。档案袋封面应注明：申请分类、药品名称、</w:t>
      </w:r>
      <w:proofErr w:type="gramStart"/>
      <w:r w:rsidRPr="00D54618">
        <w:rPr>
          <w:rFonts w:ascii="仿宋_GB2312" w:eastAsia="仿宋_GB2312" w:hAnsi="仿宋_GB2312" w:cs="仿宋_GB2312" w:hint="eastAsia"/>
          <w:color w:val="000000"/>
          <w:sz w:val="32"/>
          <w:szCs w:val="32"/>
        </w:rPr>
        <w:t>本袋所属</w:t>
      </w:r>
      <w:proofErr w:type="gramEnd"/>
      <w:r w:rsidRPr="00D54618">
        <w:rPr>
          <w:rFonts w:ascii="仿宋_GB2312" w:eastAsia="仿宋_GB2312" w:hAnsi="仿宋_GB2312" w:cs="仿宋_GB2312" w:hint="eastAsia"/>
          <w:color w:val="000000"/>
          <w:sz w:val="32"/>
          <w:szCs w:val="32"/>
        </w:rPr>
        <w:t>第X</w:t>
      </w:r>
      <w:proofErr w:type="gramStart"/>
      <w:r w:rsidRPr="00D54618">
        <w:rPr>
          <w:rFonts w:ascii="仿宋_GB2312" w:eastAsia="仿宋_GB2312" w:hAnsi="仿宋_GB2312" w:cs="仿宋_GB2312" w:hint="eastAsia"/>
          <w:color w:val="000000"/>
          <w:sz w:val="32"/>
          <w:szCs w:val="32"/>
        </w:rPr>
        <w:t>套第</w:t>
      </w:r>
      <w:proofErr w:type="gramEnd"/>
      <w:r w:rsidRPr="00D54618">
        <w:rPr>
          <w:rFonts w:ascii="仿宋_GB2312" w:eastAsia="仿宋_GB2312" w:hAnsi="仿宋_GB2312" w:cs="仿宋_GB2312" w:hint="eastAsia"/>
          <w:color w:val="000000"/>
          <w:sz w:val="32"/>
          <w:szCs w:val="32"/>
        </w:rPr>
        <w:t>X袋每套共X袋、原件/复印件、联系人、联系电话、手机、联系地址、邮政编码、申请人机构名称，并由申请人或注册代理机构逐袋加盖公章。</w:t>
      </w:r>
    </w:p>
    <w:p w:rsidR="00D54618" w:rsidRPr="00D54618" w:rsidRDefault="00D54618" w:rsidP="00D54618">
      <w:pPr>
        <w:ind w:firstLineChars="200" w:firstLine="64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3.申报资料首页应为申报资料项目目录，目录中申报资料项目编号及项目名称均应参照《关于仿制药质量和疗效一致性评价工作有关事项的公告》（国家食品药品监督管理总局公告</w:t>
      </w:r>
      <w:r w:rsidRPr="00D54618">
        <w:rPr>
          <w:rFonts w:ascii="仿宋_GB2312" w:eastAsia="仿宋_GB2312" w:hAnsi="仿宋_GB2312" w:cs="仿宋_GB2312"/>
          <w:color w:val="000000"/>
          <w:sz w:val="32"/>
          <w:szCs w:val="32"/>
        </w:rPr>
        <w:t>2017年第100号</w:t>
      </w:r>
      <w:r w:rsidRPr="00D54618">
        <w:rPr>
          <w:rFonts w:ascii="仿宋_GB2312" w:eastAsia="仿宋_GB2312" w:hAnsi="仿宋_GB2312" w:cs="仿宋_GB2312" w:hint="eastAsia"/>
          <w:color w:val="000000"/>
          <w:sz w:val="32"/>
          <w:szCs w:val="32"/>
        </w:rPr>
        <w:t>，以下简称</w:t>
      </w:r>
      <w:r w:rsidRPr="00D54618">
        <w:rPr>
          <w:rFonts w:ascii="仿宋_GB2312" w:eastAsia="仿宋_GB2312" w:hAnsi="仿宋_GB2312" w:cs="仿宋_GB2312"/>
          <w:color w:val="000000"/>
          <w:sz w:val="32"/>
          <w:szCs w:val="32"/>
        </w:rPr>
        <w:t>2017年第100号公告）</w:t>
      </w:r>
      <w:r w:rsidRPr="00D54618">
        <w:rPr>
          <w:rFonts w:ascii="仿宋_GB2312" w:eastAsia="仿宋_GB2312" w:hAnsi="仿宋_GB2312" w:cs="仿宋_GB2312" w:hint="eastAsia"/>
          <w:color w:val="000000"/>
          <w:sz w:val="32"/>
          <w:szCs w:val="32"/>
        </w:rPr>
        <w:t>等有关公告通告中规定的要求提供。</w:t>
      </w:r>
    </w:p>
    <w:p w:rsidR="00D54618" w:rsidRPr="00D54618" w:rsidRDefault="00D54618" w:rsidP="00D54618">
      <w:pPr>
        <w:ind w:firstLineChars="200" w:firstLine="64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4.套内各项申报资料应</w:t>
      </w:r>
      <w:proofErr w:type="gramStart"/>
      <w:r w:rsidRPr="00D54618">
        <w:rPr>
          <w:rFonts w:ascii="仿宋_GB2312" w:eastAsia="仿宋_GB2312" w:hAnsi="仿宋_GB2312" w:cs="仿宋_GB2312" w:hint="eastAsia"/>
          <w:color w:val="000000"/>
          <w:sz w:val="32"/>
          <w:szCs w:val="32"/>
        </w:rPr>
        <w:t>设独立</w:t>
      </w:r>
      <w:proofErr w:type="gramEnd"/>
      <w:r w:rsidRPr="00D54618">
        <w:rPr>
          <w:rFonts w:ascii="仿宋_GB2312" w:eastAsia="仿宋_GB2312" w:hAnsi="仿宋_GB2312" w:cs="仿宋_GB2312" w:hint="eastAsia"/>
          <w:color w:val="000000"/>
          <w:sz w:val="32"/>
          <w:szCs w:val="32"/>
        </w:rPr>
        <w:t>封面，标明药品名称、资料项目编号、资料项目名称、研究单位及人员有关项目（如适用）、各申请机构名称（注册代理机构如适用）等。右上角注明资料项目编号，并由申请机构或注册代理机构逐项加盖公章。</w:t>
      </w:r>
    </w:p>
    <w:p w:rsidR="00D54618" w:rsidRPr="00D54618" w:rsidRDefault="00D54618" w:rsidP="00D54618">
      <w:pPr>
        <w:ind w:firstLineChars="200" w:firstLine="64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lastRenderedPageBreak/>
        <w:t>5.资料和文件统一使用A4规格纸张。申报资料所</w:t>
      </w:r>
      <w:proofErr w:type="gramStart"/>
      <w:r w:rsidRPr="00D54618">
        <w:rPr>
          <w:rFonts w:ascii="仿宋_GB2312" w:eastAsia="仿宋_GB2312" w:hAnsi="仿宋_GB2312" w:cs="仿宋_GB2312" w:hint="eastAsia"/>
          <w:color w:val="000000"/>
          <w:sz w:val="32"/>
          <w:szCs w:val="32"/>
        </w:rPr>
        <w:t>附图片须清晰</w:t>
      </w:r>
      <w:proofErr w:type="gramEnd"/>
      <w:r w:rsidRPr="00D54618">
        <w:rPr>
          <w:rFonts w:ascii="仿宋_GB2312" w:eastAsia="仿宋_GB2312" w:hAnsi="仿宋_GB2312" w:cs="仿宋_GB2312" w:hint="eastAsia"/>
          <w:color w:val="000000"/>
          <w:sz w:val="32"/>
          <w:szCs w:val="32"/>
        </w:rPr>
        <w:t>易辨，不宜使用复印图片或彩色喷墨打印方式，格式体例要求详见《药品注册申报资料的体例与整理规范》（食药监办注〔2011〕98号）。</w:t>
      </w:r>
    </w:p>
    <w:p w:rsidR="00D54618" w:rsidRPr="00D54618" w:rsidRDefault="00D54618" w:rsidP="00D54618">
      <w:pPr>
        <w:ind w:firstLineChars="200" w:firstLine="64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6.申报资料中的外文资料应翻译成中文（参考文献至少应提供中文摘要及相关部分内容的全文翻译），译文在前，原文在后。申请人应对翻译的准确性负责。凡必须提交原件的资料，应保证原件提交份数满足要求。</w:t>
      </w:r>
    </w:p>
    <w:p w:rsidR="00D54618" w:rsidRPr="00D54618" w:rsidRDefault="00D54618" w:rsidP="00D54618">
      <w:pPr>
        <w:ind w:firstLineChars="200" w:firstLine="640"/>
        <w:rPr>
          <w:rFonts w:ascii="黑体" w:eastAsia="黑体" w:hAnsi="黑体" w:cs="仿宋_GB2312"/>
          <w:color w:val="000000"/>
          <w:sz w:val="32"/>
          <w:szCs w:val="32"/>
        </w:rPr>
      </w:pPr>
      <w:r w:rsidRPr="00D54618">
        <w:rPr>
          <w:rFonts w:ascii="黑体" w:eastAsia="黑体" w:hAnsi="黑体" w:cs="仿宋_GB2312" w:hint="eastAsia"/>
          <w:color w:val="000000"/>
          <w:sz w:val="32"/>
          <w:szCs w:val="32"/>
        </w:rPr>
        <w:t>四、申请表审查要点</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1.其他特别申明事项：申请仿制药质量和疗效一致性评价（以下简称一致性评价），需在申请表特别申明事项中注明，“一致性评价申请，处方工艺有变更”、“一致性评价申请，处方工艺未变更”或“免于参加一致性评价的申请”。</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2.申请事项分类：药品分类及注册分类按照《药品注册管理办法》附件4中“注册事项”的有关要求选择“报国家食品药品监督管理总局审批的补充申请事项：其他”。</w:t>
      </w:r>
    </w:p>
    <w:p w:rsidR="00D54618" w:rsidRPr="00D54618" w:rsidRDefault="00D54618" w:rsidP="00D54618">
      <w:pPr>
        <w:ind w:firstLineChars="200" w:firstLine="64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3.规格：申请注册的药品有多个规格的，一表</w:t>
      </w:r>
      <w:proofErr w:type="gramStart"/>
      <w:r w:rsidRPr="00D54618">
        <w:rPr>
          <w:rFonts w:ascii="仿宋_GB2312" w:eastAsia="仿宋_GB2312" w:hAnsi="仿宋_GB2312" w:cs="仿宋_GB2312" w:hint="eastAsia"/>
          <w:color w:val="000000"/>
          <w:sz w:val="32"/>
          <w:szCs w:val="32"/>
        </w:rPr>
        <w:t>一</w:t>
      </w:r>
      <w:proofErr w:type="gramEnd"/>
      <w:r w:rsidRPr="00D54618">
        <w:rPr>
          <w:rFonts w:ascii="仿宋_GB2312" w:eastAsia="仿宋_GB2312" w:hAnsi="仿宋_GB2312" w:cs="仿宋_GB2312" w:hint="eastAsia"/>
          <w:color w:val="000000"/>
          <w:sz w:val="32"/>
          <w:szCs w:val="32"/>
        </w:rPr>
        <w:t>规格。</w:t>
      </w:r>
    </w:p>
    <w:p w:rsidR="00D54618" w:rsidRPr="00D54618" w:rsidRDefault="00D54618" w:rsidP="00D54618">
      <w:pPr>
        <w:ind w:firstLineChars="200" w:firstLine="64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4.申请表中信息应与药品批准证明文件中相应内容保持一致，改变处方工艺的除外。</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5.缴费信息：改变处方工艺的，申请人应指定其中一个申请机构负责向国家缴纳注册费用，并在相应位置勾选“本机构负责缴费”。</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lastRenderedPageBreak/>
        <w:t>6.申请机构签章</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6.1审核各申请机构的名称、公章、法定代表人签字、日期。</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6.2申请机构加盖的公章须与其机构名称完全一致，应符合国家有关用章规定并具法律效力。</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6.3法定代表人应在申请表相应位置签字、盖章（如有），签字形式应为亲笔签名。需要由非法定代表人签名的，应当由法定代表人授权的负责人签名，并提供委托签字授权书原件。</w:t>
      </w:r>
    </w:p>
    <w:p w:rsidR="00D54618" w:rsidRPr="00D54618" w:rsidRDefault="00D54618" w:rsidP="00D54618">
      <w:pPr>
        <w:ind w:firstLineChars="200" w:firstLine="640"/>
        <w:rPr>
          <w:rFonts w:ascii="黑体" w:eastAsia="黑体" w:hAnsi="黑体" w:cs="仿宋_GB2312"/>
          <w:color w:val="000000"/>
          <w:sz w:val="32"/>
          <w:szCs w:val="32"/>
        </w:rPr>
      </w:pPr>
      <w:r w:rsidRPr="00D54618">
        <w:rPr>
          <w:rFonts w:ascii="黑体" w:eastAsia="黑体" w:hAnsi="黑体" w:cs="仿宋_GB2312" w:hint="eastAsia"/>
          <w:color w:val="000000"/>
          <w:sz w:val="32"/>
          <w:szCs w:val="32"/>
        </w:rPr>
        <w:t>五、申报资料审查要点</w:t>
      </w:r>
    </w:p>
    <w:p w:rsidR="00D54618" w:rsidRPr="00D54618" w:rsidRDefault="00D54618" w:rsidP="00D54618">
      <w:pPr>
        <w:ind w:firstLine="560"/>
        <w:rPr>
          <w:rFonts w:ascii="楷体_GB2312" w:eastAsia="楷体_GB2312" w:hAnsi="仿宋_GB2312" w:cs="仿宋_GB2312"/>
          <w:color w:val="000000"/>
          <w:sz w:val="32"/>
          <w:szCs w:val="32"/>
        </w:rPr>
      </w:pPr>
      <w:r w:rsidRPr="00D54618">
        <w:rPr>
          <w:rFonts w:ascii="楷体_GB2312" w:eastAsia="楷体_GB2312" w:hAnsi="仿宋_GB2312" w:cs="仿宋_GB2312" w:hint="eastAsia"/>
          <w:color w:val="000000"/>
          <w:sz w:val="32"/>
          <w:szCs w:val="32"/>
        </w:rPr>
        <w:t>（一）国产仿制药</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1.申报资料要求</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1.1一致性评价申请</w:t>
      </w:r>
    </w:p>
    <w:p w:rsidR="00D54618" w:rsidRPr="00D54618" w:rsidRDefault="00D54618" w:rsidP="00D54618">
      <w:pPr>
        <w:spacing w:line="680" w:lineRule="exact"/>
        <w:ind w:firstLineChars="200" w:firstLine="64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应按照</w:t>
      </w:r>
      <w:r w:rsidRPr="00D54618">
        <w:rPr>
          <w:rFonts w:ascii="仿宋_GB2312" w:eastAsia="仿宋_GB2312" w:hAnsi="仿宋_GB2312" w:cs="仿宋_GB2312"/>
          <w:color w:val="000000"/>
          <w:sz w:val="32"/>
          <w:szCs w:val="32"/>
        </w:rPr>
        <w:t>2017年第100号公告</w:t>
      </w:r>
      <w:r w:rsidRPr="00D54618">
        <w:rPr>
          <w:rFonts w:ascii="仿宋_GB2312" w:eastAsia="仿宋_GB2312" w:hAnsi="仿宋_GB2312" w:cs="仿宋_GB2312" w:hint="eastAsia"/>
          <w:color w:val="000000"/>
          <w:sz w:val="32"/>
          <w:szCs w:val="32"/>
        </w:rPr>
        <w:t>的规定提供符合《关于发</w:t>
      </w:r>
      <w:r w:rsidRPr="00D54618">
        <w:rPr>
          <w:rFonts w:ascii="仿宋_GB2312" w:eastAsia="仿宋_GB2312" w:hAnsi="宋体" w:cs="Times New Roman" w:hint="eastAsia"/>
          <w:color w:val="000000"/>
          <w:sz w:val="32"/>
          <w:szCs w:val="32"/>
        </w:rPr>
        <w:t>布化学药品仿制药口服固体制剂质量和疗效一致性评价申报资料要求（试行）的通告》</w:t>
      </w:r>
      <w:r w:rsidRPr="00D54618">
        <w:rPr>
          <w:rFonts w:ascii="仿宋_GB2312" w:eastAsia="仿宋_GB2312" w:hAnsi="仿宋_GB2312" w:cs="仿宋_GB2312" w:hint="eastAsia"/>
          <w:color w:val="000000"/>
          <w:sz w:val="32"/>
          <w:szCs w:val="32"/>
        </w:rPr>
        <w:t>（国家食品药品监督管理总局</w:t>
      </w:r>
      <w:r w:rsidRPr="00D54618">
        <w:rPr>
          <w:rFonts w:ascii="仿宋_GB2312" w:eastAsia="仿宋_GB2312" w:hAnsi="宋体" w:cs="Times New Roman" w:hint="eastAsia"/>
          <w:color w:val="000000"/>
          <w:sz w:val="32"/>
          <w:szCs w:val="32"/>
        </w:rPr>
        <w:t>通告</w:t>
      </w:r>
      <w:r w:rsidRPr="00D54618">
        <w:rPr>
          <w:rFonts w:ascii="仿宋_GB2312" w:eastAsia="仿宋_GB2312" w:hAnsi="宋体" w:cs="Times New Roman"/>
          <w:color w:val="000000"/>
          <w:sz w:val="32"/>
          <w:szCs w:val="32"/>
        </w:rPr>
        <w:t>2016年</w:t>
      </w:r>
      <w:r w:rsidRPr="00D54618">
        <w:rPr>
          <w:rFonts w:ascii="仿宋_GB2312" w:eastAsia="仿宋_GB2312" w:hAnsi="宋体" w:cs="Times New Roman" w:hint="eastAsia"/>
          <w:color w:val="000000"/>
          <w:sz w:val="32"/>
          <w:szCs w:val="32"/>
        </w:rPr>
        <w:t>第</w:t>
      </w:r>
      <w:r w:rsidRPr="00D54618">
        <w:rPr>
          <w:rFonts w:ascii="仿宋_GB2312" w:eastAsia="仿宋_GB2312" w:hAnsi="宋体" w:cs="Times New Roman"/>
          <w:color w:val="000000"/>
          <w:sz w:val="32"/>
          <w:szCs w:val="32"/>
        </w:rPr>
        <w:t>120号</w:t>
      </w:r>
      <w:r w:rsidRPr="00D54618">
        <w:rPr>
          <w:rFonts w:ascii="仿宋_GB2312" w:eastAsia="仿宋_GB2312" w:hAnsi="宋体" w:cs="Times New Roman" w:hint="eastAsia"/>
          <w:color w:val="000000"/>
          <w:sz w:val="32"/>
          <w:szCs w:val="32"/>
        </w:rPr>
        <w:t>，以下简称</w:t>
      </w:r>
      <w:r w:rsidRPr="00D54618">
        <w:rPr>
          <w:rFonts w:ascii="仿宋_GB2312" w:eastAsia="仿宋_GB2312" w:hAnsi="宋体" w:cs="Times New Roman"/>
          <w:color w:val="000000"/>
          <w:sz w:val="32"/>
          <w:szCs w:val="32"/>
        </w:rPr>
        <w:t>2016年</w:t>
      </w:r>
      <w:r w:rsidRPr="00D54618">
        <w:rPr>
          <w:rFonts w:ascii="仿宋_GB2312" w:eastAsia="仿宋_GB2312" w:hAnsi="宋体" w:cs="Times New Roman" w:hint="eastAsia"/>
          <w:color w:val="000000"/>
          <w:sz w:val="32"/>
          <w:szCs w:val="32"/>
        </w:rPr>
        <w:t>第</w:t>
      </w:r>
      <w:r w:rsidRPr="00D54618">
        <w:rPr>
          <w:rFonts w:ascii="仿宋_GB2312" w:eastAsia="仿宋_GB2312" w:hAnsi="宋体" w:cs="Times New Roman"/>
          <w:color w:val="000000"/>
          <w:sz w:val="32"/>
          <w:szCs w:val="32"/>
        </w:rPr>
        <w:t>120号通告</w:t>
      </w:r>
      <w:r w:rsidRPr="00D54618">
        <w:rPr>
          <w:rFonts w:ascii="仿宋_GB2312" w:eastAsia="仿宋_GB2312" w:hAnsi="宋体" w:cs="Times New Roman" w:hint="eastAsia"/>
          <w:color w:val="000000"/>
          <w:sz w:val="32"/>
          <w:szCs w:val="32"/>
        </w:rPr>
        <w:t>）要</w:t>
      </w:r>
      <w:r w:rsidRPr="00D54618">
        <w:rPr>
          <w:rFonts w:ascii="仿宋_GB2312" w:eastAsia="仿宋_GB2312" w:hAnsi="仿宋_GB2312" w:cs="仿宋_GB2312" w:hint="eastAsia"/>
          <w:color w:val="000000"/>
          <w:sz w:val="32"/>
          <w:szCs w:val="32"/>
        </w:rPr>
        <w:t>求的申报资料。其中，信息</w:t>
      </w:r>
      <w:proofErr w:type="gramStart"/>
      <w:r w:rsidRPr="00D54618">
        <w:rPr>
          <w:rFonts w:ascii="仿宋_GB2312" w:eastAsia="仿宋_GB2312" w:hAnsi="仿宋_GB2312" w:cs="仿宋_GB2312" w:hint="eastAsia"/>
          <w:color w:val="000000"/>
          <w:sz w:val="32"/>
          <w:szCs w:val="32"/>
        </w:rPr>
        <w:t>汇总表需通过</w:t>
      </w:r>
      <w:proofErr w:type="gramEnd"/>
      <w:r w:rsidRPr="00D54618">
        <w:rPr>
          <w:rFonts w:ascii="仿宋_GB2312" w:eastAsia="仿宋_GB2312" w:hAnsi="仿宋_GB2312" w:cs="仿宋_GB2312" w:hint="eastAsia"/>
          <w:color w:val="000000"/>
          <w:sz w:val="32"/>
          <w:szCs w:val="32"/>
        </w:rPr>
        <w:t>国家食品药品监督管理总局药品审评中心网站同时提交电子版。</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1.2免于参加一致性评价的申请</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如申请人按照</w:t>
      </w:r>
      <w:r w:rsidRPr="00D54618">
        <w:rPr>
          <w:rFonts w:ascii="仿宋_GB2312" w:eastAsia="仿宋_GB2312" w:hAnsi="仿宋_GB2312" w:cs="仿宋_GB2312"/>
          <w:color w:val="000000"/>
          <w:sz w:val="32"/>
          <w:szCs w:val="32"/>
        </w:rPr>
        <w:t>2017年第100号公告</w:t>
      </w:r>
      <w:r w:rsidRPr="00D54618">
        <w:rPr>
          <w:rFonts w:ascii="仿宋_GB2312" w:eastAsia="仿宋_GB2312" w:hAnsi="仿宋_GB2312" w:cs="仿宋_GB2312" w:hint="eastAsia"/>
          <w:color w:val="000000"/>
          <w:sz w:val="32"/>
          <w:szCs w:val="32"/>
        </w:rPr>
        <w:t>第八条提出免于参加一致性评价申请的，应提出免于参加一致性评价申请的理由并说明上市后处方工艺的变更情况，同时提供再评价品种已上市的相关</w:t>
      </w:r>
      <w:r w:rsidRPr="00D54618">
        <w:rPr>
          <w:rFonts w:ascii="仿宋_GB2312" w:eastAsia="仿宋_GB2312" w:hAnsi="仿宋_GB2312" w:cs="仿宋_GB2312" w:hint="eastAsia"/>
          <w:color w:val="000000"/>
          <w:sz w:val="32"/>
          <w:szCs w:val="32"/>
        </w:rPr>
        <w:lastRenderedPageBreak/>
        <w:t>证明性文件,含变更的最新有效证明性文件（如有）。</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2.资料审查内容</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2.1证明性文件</w:t>
      </w:r>
    </w:p>
    <w:p w:rsidR="00D54618" w:rsidRPr="00D54618" w:rsidRDefault="00D54618" w:rsidP="00D54618">
      <w:pPr>
        <w:ind w:firstLineChars="200" w:firstLine="64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2.1.1</w:t>
      </w:r>
      <w:r w:rsidRPr="00D54618">
        <w:rPr>
          <w:rFonts w:ascii="Times New Roman" w:eastAsia="仿宋_GB2312" w:hAnsi="Times New Roman" w:cs="Times New Roman" w:hint="eastAsia"/>
          <w:bCs/>
          <w:color w:val="000000"/>
          <w:sz w:val="32"/>
          <w:szCs w:val="32"/>
        </w:rPr>
        <w:t>再评价品种已上市的相关证明性文件，含</w:t>
      </w:r>
      <w:r w:rsidRPr="00D54618">
        <w:rPr>
          <w:rFonts w:ascii="仿宋_GB2312" w:eastAsia="仿宋_GB2312" w:hAnsi="仿宋_GB2312" w:cs="仿宋_GB2312" w:hint="eastAsia"/>
          <w:color w:val="000000"/>
          <w:sz w:val="32"/>
          <w:szCs w:val="32"/>
        </w:rPr>
        <w:t>变更的最新有效证明性文件（如有）。</w:t>
      </w:r>
    </w:p>
    <w:p w:rsidR="00D54618" w:rsidRPr="00D54618" w:rsidRDefault="00D54618" w:rsidP="00D54618">
      <w:pPr>
        <w:ind w:firstLineChars="200" w:firstLine="64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药品批准证明文件及其附件的复印件,包括与申请事项有关的本品各种批准文件，如药品注册批件、补充申请批件及其附件（如药品标准、说明书、标签样稿及其他附件）。</w:t>
      </w:r>
    </w:p>
    <w:p w:rsidR="00D54618" w:rsidRPr="00D54618" w:rsidRDefault="00D54618" w:rsidP="00D54618">
      <w:pPr>
        <w:ind w:firstLineChars="200" w:firstLine="64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2.1.2申请人机构合法登记证明文件（营业执照等），生产企业的《药品生产许可证》及变更记录页、《药品生产质量管理规范》认证证书复印件。</w:t>
      </w:r>
    </w:p>
    <w:p w:rsidR="00D54618" w:rsidRPr="00D54618" w:rsidRDefault="00D54618" w:rsidP="00D54618">
      <w:pPr>
        <w:ind w:firstLineChars="200" w:firstLine="64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2.1.3生物等效性试验开始之前，申请人须按照《关于药物临床试验信息平台的公告》（国家食品药品监督管理总局公告</w:t>
      </w:r>
      <w:r w:rsidRPr="00D54618">
        <w:rPr>
          <w:rFonts w:ascii="仿宋_GB2312" w:eastAsia="仿宋_GB2312" w:hAnsi="仿宋_GB2312" w:cs="仿宋_GB2312"/>
          <w:color w:val="000000"/>
          <w:sz w:val="32"/>
          <w:szCs w:val="32"/>
        </w:rPr>
        <w:t>2013</w:t>
      </w:r>
      <w:r w:rsidRPr="00D54618">
        <w:rPr>
          <w:rFonts w:ascii="仿宋_GB2312" w:eastAsia="仿宋_GB2312" w:hAnsi="仿宋_GB2312" w:cs="仿宋_GB2312" w:hint="eastAsia"/>
          <w:color w:val="000000"/>
          <w:sz w:val="32"/>
          <w:szCs w:val="32"/>
        </w:rPr>
        <w:t>年第</w:t>
      </w:r>
      <w:r w:rsidRPr="00D54618">
        <w:rPr>
          <w:rFonts w:ascii="仿宋_GB2312" w:eastAsia="仿宋_GB2312" w:hAnsi="仿宋_GB2312" w:cs="仿宋_GB2312"/>
          <w:color w:val="000000"/>
          <w:sz w:val="32"/>
          <w:szCs w:val="32"/>
        </w:rPr>
        <w:t>28号，以下简称2013年第28号公告）</w:t>
      </w:r>
      <w:r w:rsidRPr="00D54618">
        <w:rPr>
          <w:rFonts w:ascii="仿宋_GB2312" w:eastAsia="仿宋_GB2312" w:hAnsi="仿宋_GB2312" w:cs="仿宋_GB2312" w:hint="eastAsia"/>
          <w:color w:val="000000"/>
          <w:sz w:val="32"/>
          <w:szCs w:val="32"/>
        </w:rPr>
        <w:t>的要求将开展试验的项目、临床试验机构、样本分析机构、参比制剂等信息在国家食品药品监督管理总局药品审评中心药物临床试验登记与信息公示平台登记。</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2.1.4提供参比制剂的获得途径以及相关证明性文件。如为企业自行从境外采购的参比制剂产品，应提供购买凭证、产品包装及说明书等材料，或以其他适当方法证明所用参比制剂是标明企业的产品。</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2.1.5如按照2017年第100号公告第八条提出免于参加一致</w:t>
      </w:r>
      <w:r w:rsidRPr="00D54618">
        <w:rPr>
          <w:rFonts w:ascii="仿宋_GB2312" w:eastAsia="仿宋_GB2312" w:hAnsi="仿宋_GB2312" w:cs="仿宋_GB2312" w:hint="eastAsia"/>
          <w:color w:val="000000"/>
          <w:sz w:val="32"/>
          <w:szCs w:val="32"/>
        </w:rPr>
        <w:lastRenderedPageBreak/>
        <w:t>性评价申请的，应提出免于参加一致性评价申请的理由并说明上市后处方工艺的变更情况。</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2.2 技术性资料（一致性评价申请)</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资料项目应按2017年第100号公告的规定提供符合</w:t>
      </w:r>
      <w:r w:rsidRPr="00D54618">
        <w:rPr>
          <w:rFonts w:ascii="仿宋_GB2312" w:eastAsia="仿宋_GB2312" w:hAnsi="仿宋_GB2312" w:cs="仿宋_GB2312"/>
          <w:color w:val="000000"/>
          <w:sz w:val="32"/>
          <w:szCs w:val="32"/>
        </w:rPr>
        <w:t>2016年120号通告</w:t>
      </w:r>
      <w:r w:rsidRPr="00D54618">
        <w:rPr>
          <w:rFonts w:ascii="仿宋_GB2312" w:eastAsia="仿宋_GB2312" w:hAnsi="仿宋_GB2312" w:cs="仿宋_GB2312" w:hint="eastAsia"/>
          <w:color w:val="000000"/>
          <w:sz w:val="32"/>
          <w:szCs w:val="32"/>
        </w:rPr>
        <w:t>要求的申报资料。申报资料的格式、目录及项目编号不能改变，对应项目无相关信息或研究资料，项目编号和名称也应保留，可在项下注明“无相关研究内容”或“不适用”。</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原</w:t>
      </w:r>
      <w:proofErr w:type="gramStart"/>
      <w:r w:rsidRPr="00D54618">
        <w:rPr>
          <w:rFonts w:ascii="仿宋_GB2312" w:eastAsia="仿宋_GB2312" w:hAnsi="仿宋_GB2312" w:cs="仿宋_GB2312" w:hint="eastAsia"/>
          <w:color w:val="000000"/>
          <w:sz w:val="32"/>
          <w:szCs w:val="32"/>
        </w:rPr>
        <w:t>研</w:t>
      </w:r>
      <w:proofErr w:type="gramEnd"/>
      <w:r w:rsidRPr="00D54618">
        <w:rPr>
          <w:rFonts w:ascii="仿宋_GB2312" w:eastAsia="仿宋_GB2312" w:hAnsi="仿宋_GB2312" w:cs="仿宋_GB2312" w:hint="eastAsia"/>
          <w:color w:val="000000"/>
          <w:sz w:val="32"/>
          <w:szCs w:val="32"/>
        </w:rPr>
        <w:t>企业在中国境内生产上市的品种，属于上市后发生重大变更并与原产国相同产品质量疗效存在差异，需按照要求开展一致性评价，参照国产仿制</w:t>
      </w:r>
      <w:proofErr w:type="gramStart"/>
      <w:r w:rsidRPr="00D54618">
        <w:rPr>
          <w:rFonts w:ascii="仿宋_GB2312" w:eastAsia="仿宋_GB2312" w:hAnsi="仿宋_GB2312" w:cs="仿宋_GB2312" w:hint="eastAsia"/>
          <w:color w:val="000000"/>
          <w:sz w:val="32"/>
          <w:szCs w:val="32"/>
        </w:rPr>
        <w:t>药要求</w:t>
      </w:r>
      <w:proofErr w:type="gramEnd"/>
      <w:r w:rsidRPr="00D54618">
        <w:rPr>
          <w:rFonts w:ascii="仿宋_GB2312" w:eastAsia="仿宋_GB2312" w:hAnsi="仿宋_GB2312" w:cs="仿宋_GB2312" w:hint="eastAsia"/>
          <w:color w:val="000000"/>
          <w:sz w:val="32"/>
          <w:szCs w:val="32"/>
        </w:rPr>
        <w:t>提交资料。</w:t>
      </w:r>
    </w:p>
    <w:p w:rsidR="00D54618" w:rsidRPr="00D54618" w:rsidRDefault="00D54618" w:rsidP="00D54618">
      <w:pPr>
        <w:rPr>
          <w:rFonts w:ascii="楷体_GB2312" w:eastAsia="楷体_GB2312" w:hAnsi="仿宋_GB2312" w:cs="仿宋_GB2312"/>
          <w:color w:val="000000"/>
          <w:sz w:val="32"/>
          <w:szCs w:val="32"/>
        </w:rPr>
      </w:pPr>
      <w:r w:rsidRPr="00D54618">
        <w:rPr>
          <w:rFonts w:ascii="楷体_GB2312" w:eastAsia="楷体_GB2312" w:hAnsi="仿宋_GB2312" w:cs="仿宋_GB2312"/>
          <w:color w:val="000000"/>
          <w:sz w:val="32"/>
          <w:szCs w:val="32"/>
        </w:rPr>
        <w:t xml:space="preserve">    （二）进口仿制药</w:t>
      </w:r>
    </w:p>
    <w:p w:rsidR="00D54618" w:rsidRPr="00D54618" w:rsidRDefault="00D54618" w:rsidP="00D54618">
      <w:pPr>
        <w:ind w:firstLineChars="200" w:firstLine="64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1.申报资料要求</w:t>
      </w:r>
    </w:p>
    <w:p w:rsidR="00D54618" w:rsidRPr="00D54618" w:rsidRDefault="00D54618" w:rsidP="00D54618">
      <w:pPr>
        <w:ind w:firstLine="555"/>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1.1一致性评价申请</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应按照2017年第100号公告的规定提供符合</w:t>
      </w:r>
      <w:r w:rsidRPr="00D54618">
        <w:rPr>
          <w:rFonts w:ascii="仿宋_GB2312" w:eastAsia="仿宋_GB2312" w:hAnsi="仿宋_GB2312" w:cs="仿宋_GB2312"/>
          <w:color w:val="000000"/>
          <w:sz w:val="32"/>
          <w:szCs w:val="32"/>
        </w:rPr>
        <w:t>2016年120号通告</w:t>
      </w:r>
      <w:r w:rsidRPr="00D54618">
        <w:rPr>
          <w:rFonts w:ascii="仿宋_GB2312" w:eastAsia="仿宋_GB2312" w:hAnsi="仿宋_GB2312" w:cs="仿宋_GB2312" w:hint="eastAsia"/>
          <w:color w:val="000000"/>
          <w:sz w:val="32"/>
          <w:szCs w:val="32"/>
        </w:rPr>
        <w:t>要求的申报资料；也可以报送国际人用药品注册技术协调会议（</w:t>
      </w:r>
      <w:r w:rsidRPr="00D54618">
        <w:rPr>
          <w:rFonts w:ascii="仿宋_GB2312" w:eastAsia="仿宋_GB2312" w:hAnsi="仿宋_GB2312" w:cs="仿宋_GB2312"/>
          <w:color w:val="000000"/>
          <w:sz w:val="32"/>
          <w:szCs w:val="32"/>
        </w:rPr>
        <w:t>ICH</w:t>
      </w:r>
      <w:r w:rsidRPr="00D54618">
        <w:rPr>
          <w:rFonts w:ascii="仿宋_GB2312" w:eastAsia="仿宋_GB2312" w:hAnsi="仿宋_GB2312" w:cs="仿宋_GB2312" w:hint="eastAsia"/>
          <w:color w:val="000000"/>
          <w:sz w:val="32"/>
          <w:szCs w:val="32"/>
        </w:rPr>
        <w:t>）规定的通用技术文件（</w:t>
      </w:r>
      <w:r w:rsidRPr="00D54618">
        <w:rPr>
          <w:rFonts w:ascii="仿宋_GB2312" w:eastAsia="仿宋_GB2312" w:hAnsi="仿宋_GB2312" w:cs="仿宋_GB2312"/>
          <w:color w:val="000000"/>
          <w:sz w:val="32"/>
          <w:szCs w:val="32"/>
        </w:rPr>
        <w:t>CTD</w:t>
      </w:r>
      <w:r w:rsidRPr="00D54618">
        <w:rPr>
          <w:rFonts w:ascii="仿宋_GB2312" w:eastAsia="仿宋_GB2312" w:hAnsi="仿宋_GB2312" w:cs="仿宋_GB2312" w:hint="eastAsia"/>
          <w:color w:val="000000"/>
          <w:sz w:val="32"/>
          <w:szCs w:val="32"/>
        </w:rPr>
        <w:t>）境外全套技术资料，以及</w:t>
      </w:r>
      <w:r w:rsidRPr="00D54618">
        <w:rPr>
          <w:rFonts w:ascii="仿宋_GB2312" w:eastAsia="仿宋_GB2312" w:hAnsi="仿宋_GB2312" w:cs="仿宋_GB2312"/>
          <w:color w:val="000000"/>
          <w:sz w:val="32"/>
          <w:szCs w:val="32"/>
        </w:rPr>
        <w:t>2016年120号通告</w:t>
      </w:r>
      <w:r w:rsidRPr="00D54618">
        <w:rPr>
          <w:rFonts w:ascii="仿宋_GB2312" w:eastAsia="仿宋_GB2312" w:hAnsi="仿宋_GB2312" w:cs="仿宋_GB2312" w:hint="eastAsia"/>
          <w:color w:val="000000"/>
          <w:sz w:val="32"/>
          <w:szCs w:val="32"/>
        </w:rPr>
        <w:t>要求的“概要”和“体外评价”部分。其中信息</w:t>
      </w:r>
      <w:proofErr w:type="gramStart"/>
      <w:r w:rsidRPr="00D54618">
        <w:rPr>
          <w:rFonts w:ascii="仿宋_GB2312" w:eastAsia="仿宋_GB2312" w:hAnsi="仿宋_GB2312" w:cs="仿宋_GB2312" w:hint="eastAsia"/>
          <w:color w:val="000000"/>
          <w:sz w:val="32"/>
          <w:szCs w:val="32"/>
        </w:rPr>
        <w:t>汇总表需通过</w:t>
      </w:r>
      <w:proofErr w:type="gramEnd"/>
      <w:r w:rsidRPr="00D54618">
        <w:rPr>
          <w:rFonts w:ascii="仿宋_GB2312" w:eastAsia="仿宋_GB2312" w:hAnsi="仿宋_GB2312" w:cs="仿宋_GB2312" w:hint="eastAsia"/>
          <w:color w:val="000000"/>
          <w:sz w:val="32"/>
          <w:szCs w:val="32"/>
        </w:rPr>
        <w:t>国家食品药品监督管理总局药品审评中心网站同时提交电子版。</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1.2免于参加一致性评价的申请</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如申请人按照2017年第100号公告第八条提出免于参加一致性评价申请的，应提出免于参加一致性评价申请的理由并说明</w:t>
      </w:r>
      <w:r w:rsidRPr="00D54618">
        <w:rPr>
          <w:rFonts w:ascii="仿宋_GB2312" w:eastAsia="仿宋_GB2312" w:hAnsi="仿宋_GB2312" w:cs="仿宋_GB2312" w:hint="eastAsia"/>
          <w:color w:val="000000"/>
          <w:sz w:val="32"/>
          <w:szCs w:val="32"/>
        </w:rPr>
        <w:lastRenderedPageBreak/>
        <w:t>上市后处方工艺的变更情况，同时提供再评价品种已上市的相关证明性文件,含变更的最新有效证明性文件（如有）。</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2.资料审查内容</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2.1证明性文件</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2.1.1再评价品种已上市的相关证明性文件,含变更的最新有效证明性文件（如有）。</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药品批准证明文件及其附件的复印件,包括与申请事项有关的本品各种批准文件，如药品注册批件、补充申请批件及其附件（如药品标准、说明书、标签样稿及其他附件）。</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处方工艺发生变更的，应当提交其生产国家或者地区药品管理机构出具的允许药品变更的证明文件、公证文书及其中文译本。其格式应当符合世界卫生组织推荐的统一格式。其他格式的文件，必须经所在国公证机构公证及</w:t>
      </w:r>
      <w:proofErr w:type="gramStart"/>
      <w:r w:rsidRPr="00D54618">
        <w:rPr>
          <w:rFonts w:ascii="仿宋_GB2312" w:eastAsia="仿宋_GB2312" w:hAnsi="仿宋_GB2312" w:cs="仿宋_GB2312" w:hint="eastAsia"/>
          <w:color w:val="000000"/>
          <w:sz w:val="32"/>
          <w:szCs w:val="32"/>
        </w:rPr>
        <w:t>驻所在</w:t>
      </w:r>
      <w:proofErr w:type="gramEnd"/>
      <w:r w:rsidRPr="00D54618">
        <w:rPr>
          <w:rFonts w:ascii="仿宋_GB2312" w:eastAsia="仿宋_GB2312" w:hAnsi="仿宋_GB2312" w:cs="仿宋_GB2312" w:hint="eastAsia"/>
          <w:color w:val="000000"/>
          <w:sz w:val="32"/>
          <w:szCs w:val="32"/>
        </w:rPr>
        <w:t>国中国使领馆认证。生产国家或者地区药品管理机构不能出具有关证明文件的，可以依据当地法律法规的规定做出说明。</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2.1.2由境外制药厂商常驻中国代表机构办理注册事务的，应当提供《外国企业常驻中国代表机构登记证》复印件。境外制药厂商委托中国代理机构代理申报的，应当提供委托文书、公证文书及其中文译本，以及中国代理机构的《营业执照》复印件。</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2.1.3生物等效性试验开始之前，申请人须按2013年第28号公告的要求将开展试验的项目、临床试验机构、样本分析机构、参比制剂等信息在国家食品药品监督管理总局药品审评中心药</w:t>
      </w:r>
      <w:r w:rsidRPr="00D54618">
        <w:rPr>
          <w:rFonts w:ascii="仿宋_GB2312" w:eastAsia="仿宋_GB2312" w:hAnsi="仿宋_GB2312" w:cs="仿宋_GB2312" w:hint="eastAsia"/>
          <w:color w:val="000000"/>
          <w:sz w:val="32"/>
          <w:szCs w:val="32"/>
        </w:rPr>
        <w:lastRenderedPageBreak/>
        <w:t>物临床试验登记与信息公示平台登记。</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2.1.4提供参比制剂的获得途径以及相关证明性文件。如为企业自行从境外采购的参比制剂产品，应提供购买凭证、产品包装及说明书等材料，或以其他适当方法证明所用参比制剂是标明企业的产品。</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2.1.5如按照2017年第100号公告</w:t>
      </w:r>
      <w:r w:rsidRPr="00D54618">
        <w:rPr>
          <w:rFonts w:ascii="仿宋_GB2312" w:eastAsia="仿宋_GB2312" w:hAnsi="仿宋_GB2312" w:cs="仿宋_GB2312"/>
          <w:color w:val="000000"/>
          <w:sz w:val="32"/>
          <w:szCs w:val="32"/>
        </w:rPr>
        <w:t>第</w:t>
      </w:r>
      <w:r w:rsidRPr="00D54618">
        <w:rPr>
          <w:rFonts w:ascii="仿宋_GB2312" w:eastAsia="仿宋_GB2312" w:hAnsi="仿宋_GB2312" w:cs="仿宋_GB2312" w:hint="eastAsia"/>
          <w:color w:val="000000"/>
          <w:sz w:val="32"/>
          <w:szCs w:val="32"/>
        </w:rPr>
        <w:t>八条提出免于参加一致性评价申请的，应提出免于参加一致性评价申请的理由并说明上市后处方工艺的变更情况。</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2.2 技术性资料(一致性评价申请)</w:t>
      </w:r>
    </w:p>
    <w:p w:rsidR="00D54618" w:rsidRPr="00D54618" w:rsidRDefault="00D54618" w:rsidP="00D54618">
      <w:pPr>
        <w:ind w:firstLineChars="175"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资料项目应按2017年第100号公告的规定提供符合</w:t>
      </w:r>
      <w:r w:rsidRPr="00D54618">
        <w:rPr>
          <w:rFonts w:ascii="仿宋_GB2312" w:eastAsia="仿宋_GB2312" w:hAnsi="仿宋_GB2312" w:cs="仿宋_GB2312"/>
          <w:color w:val="000000"/>
          <w:sz w:val="32"/>
          <w:szCs w:val="32"/>
        </w:rPr>
        <w:t>2016年120号通告</w:t>
      </w:r>
      <w:r w:rsidRPr="00D54618">
        <w:rPr>
          <w:rFonts w:ascii="仿宋_GB2312" w:eastAsia="仿宋_GB2312" w:hAnsi="仿宋_GB2312" w:cs="仿宋_GB2312" w:hint="eastAsia"/>
          <w:color w:val="000000"/>
          <w:sz w:val="32"/>
          <w:szCs w:val="32"/>
        </w:rPr>
        <w:t>要求的申报资料；也可以报送</w:t>
      </w:r>
      <w:r w:rsidRPr="00D54618">
        <w:rPr>
          <w:rFonts w:ascii="仿宋_GB2312" w:eastAsia="仿宋_GB2312" w:hAnsi="仿宋_GB2312" w:cs="仿宋_GB2312"/>
          <w:color w:val="000000"/>
          <w:sz w:val="32"/>
          <w:szCs w:val="32"/>
        </w:rPr>
        <w:t>ICH</w:t>
      </w:r>
      <w:r w:rsidRPr="00D54618">
        <w:rPr>
          <w:rFonts w:ascii="仿宋_GB2312" w:eastAsia="仿宋_GB2312" w:hAnsi="仿宋_GB2312" w:cs="仿宋_GB2312" w:hint="eastAsia"/>
          <w:color w:val="000000"/>
          <w:sz w:val="32"/>
          <w:szCs w:val="32"/>
        </w:rPr>
        <w:t>规定的</w:t>
      </w:r>
      <w:r w:rsidRPr="00D54618">
        <w:rPr>
          <w:rFonts w:ascii="仿宋_GB2312" w:eastAsia="仿宋_GB2312" w:hAnsi="仿宋_GB2312" w:cs="仿宋_GB2312"/>
          <w:color w:val="000000"/>
          <w:sz w:val="32"/>
          <w:szCs w:val="32"/>
        </w:rPr>
        <w:t>CTD</w:t>
      </w:r>
      <w:r w:rsidRPr="00D54618">
        <w:rPr>
          <w:rFonts w:ascii="仿宋_GB2312" w:eastAsia="仿宋_GB2312" w:hAnsi="仿宋_GB2312" w:cs="仿宋_GB2312" w:hint="eastAsia"/>
          <w:color w:val="000000"/>
          <w:sz w:val="32"/>
          <w:szCs w:val="32"/>
        </w:rPr>
        <w:t>境外全套技术资料，以及</w:t>
      </w:r>
      <w:r w:rsidRPr="00D54618">
        <w:rPr>
          <w:rFonts w:ascii="仿宋_GB2312" w:eastAsia="仿宋_GB2312" w:hAnsi="仿宋_GB2312" w:cs="仿宋_GB2312"/>
          <w:color w:val="000000"/>
          <w:sz w:val="32"/>
          <w:szCs w:val="32"/>
        </w:rPr>
        <w:t>2016年120号通告</w:t>
      </w:r>
      <w:r w:rsidRPr="00D54618">
        <w:rPr>
          <w:rFonts w:ascii="仿宋_GB2312" w:eastAsia="仿宋_GB2312" w:hAnsi="仿宋_GB2312" w:cs="仿宋_GB2312" w:hint="eastAsia"/>
          <w:color w:val="000000"/>
          <w:sz w:val="32"/>
          <w:szCs w:val="32"/>
        </w:rPr>
        <w:t>要求的“概要”和“体外评价”部分。</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申报资料的格式、目录及项目编号不能改变，对应项目无相关信息或研究资料，项目编号和名称也应保留，可在项下注明“无相关研究内容”或“不适用”。如报送ICH规定的CTD境外技术资料，应为符合ICH M4格式要求的全套、</w:t>
      </w:r>
      <w:proofErr w:type="gramStart"/>
      <w:r w:rsidRPr="00D54618">
        <w:rPr>
          <w:rFonts w:ascii="仿宋_GB2312" w:eastAsia="仿宋_GB2312" w:hAnsi="仿宋_GB2312" w:cs="仿宋_GB2312" w:hint="eastAsia"/>
          <w:color w:val="000000"/>
          <w:sz w:val="32"/>
          <w:szCs w:val="32"/>
        </w:rPr>
        <w:t>完整技术</w:t>
      </w:r>
      <w:proofErr w:type="gramEnd"/>
      <w:r w:rsidRPr="00D54618">
        <w:rPr>
          <w:rFonts w:ascii="仿宋_GB2312" w:eastAsia="仿宋_GB2312" w:hAnsi="仿宋_GB2312" w:cs="仿宋_GB2312" w:hint="eastAsia"/>
          <w:color w:val="000000"/>
          <w:sz w:val="32"/>
          <w:szCs w:val="32"/>
        </w:rPr>
        <w:t>资料，并应提供2016年120号通告资料项目所对应内容的详细目录索引。</w:t>
      </w:r>
    </w:p>
    <w:p w:rsidR="00D54618" w:rsidRPr="00D54618" w:rsidRDefault="00D54618" w:rsidP="00D54618">
      <w:pPr>
        <w:ind w:firstLineChars="200" w:firstLine="640"/>
        <w:rPr>
          <w:rFonts w:ascii="黑体" w:eastAsia="黑体" w:hAnsi="黑体" w:cs="仿宋_GB2312"/>
          <w:color w:val="000000"/>
          <w:sz w:val="32"/>
          <w:szCs w:val="32"/>
        </w:rPr>
      </w:pPr>
      <w:r w:rsidRPr="00D54618">
        <w:rPr>
          <w:rFonts w:ascii="黑体" w:eastAsia="黑体" w:hAnsi="黑体" w:cs="仿宋_GB2312" w:hint="eastAsia"/>
          <w:color w:val="000000"/>
          <w:sz w:val="32"/>
          <w:szCs w:val="32"/>
        </w:rPr>
        <w:t>六、接收/受理审查决定</w:t>
      </w:r>
    </w:p>
    <w:p w:rsidR="00D54618" w:rsidRPr="00D54618" w:rsidRDefault="00D54618" w:rsidP="00D54618">
      <w:pPr>
        <w:ind w:firstLine="560"/>
        <w:rPr>
          <w:rFonts w:ascii="楷体_GB2312" w:eastAsia="楷体_GB2312" w:hAnsi="仿宋_GB2312" w:cs="仿宋_GB2312"/>
          <w:color w:val="000000"/>
          <w:sz w:val="32"/>
          <w:szCs w:val="32"/>
        </w:rPr>
      </w:pPr>
      <w:r w:rsidRPr="00D54618">
        <w:rPr>
          <w:rFonts w:ascii="楷体_GB2312" w:eastAsia="楷体_GB2312" w:hAnsi="仿宋_GB2312" w:cs="仿宋_GB2312" w:hint="eastAsia"/>
          <w:color w:val="000000"/>
          <w:sz w:val="32"/>
          <w:szCs w:val="32"/>
        </w:rPr>
        <w:t>（一）接收</w:t>
      </w:r>
      <w:r w:rsidRPr="00D54618">
        <w:rPr>
          <w:rFonts w:ascii="楷体_GB2312" w:eastAsia="楷体_GB2312" w:hAnsi="仿宋_GB2312" w:cs="仿宋_GB2312"/>
          <w:color w:val="000000"/>
          <w:sz w:val="32"/>
          <w:szCs w:val="32"/>
        </w:rPr>
        <w:t>/受理</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1．接收通知书/受理通知单：符合形式审查要求的，填写《仿制药质量和疗效一致性评价申报资料形式审查表》，并出具《接</w:t>
      </w:r>
      <w:r w:rsidRPr="00D54618">
        <w:rPr>
          <w:rFonts w:ascii="仿宋_GB2312" w:eastAsia="仿宋_GB2312" w:hAnsi="仿宋_GB2312" w:cs="仿宋_GB2312" w:hint="eastAsia"/>
          <w:color w:val="000000"/>
          <w:sz w:val="32"/>
          <w:szCs w:val="32"/>
        </w:rPr>
        <w:lastRenderedPageBreak/>
        <w:t>收通知书》（加盖总局行政许可资料签收专用章）或《受理通知书》(加盖总局行政许可受理专用章)，一式两份，一份给申请人，一份存入资料。</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接收号/受理号赋予原则：未改变处方工艺的一致性评价申请或提出免于参加一致性评价的申请赋予CYHBXX（年份，两位）XXXXX国（4字头，五位大流水）或JYHBXX（年份，两位）XXXXX国（4字头，五位大流水）的接收号；改变处方工艺的一致性评价赋予CYHBXX（年份，两位）XXXXX国（5字头，五位大流水）或JYHBXX（年份，两位）XXXXX国（5字头，五位大流水）的受理号。</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2．缴费通知书：未改变处方工艺的或提出免于参加一致性评价的申请，不需要缴费；改变处方工艺的，参照药品注册补充申请（需技术审评）收费标准，需要缴费。</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楷体_GB2312" w:eastAsia="楷体_GB2312" w:hAnsi="仿宋_GB2312" w:cs="仿宋_GB2312" w:hint="eastAsia"/>
          <w:color w:val="000000"/>
          <w:sz w:val="32"/>
          <w:szCs w:val="32"/>
        </w:rPr>
        <w:t>（二）补正</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申报资料不齐全或者不符合法定形式的，应一次告知申请人需要补正的全部内容，出具《补正通知书》。</w:t>
      </w:r>
    </w:p>
    <w:p w:rsidR="00D54618" w:rsidRPr="00D54618" w:rsidRDefault="00D54618" w:rsidP="00D54618">
      <w:pPr>
        <w:ind w:firstLine="560"/>
        <w:rPr>
          <w:rFonts w:ascii="楷体_GB2312" w:eastAsia="楷体_GB2312" w:hAnsi="仿宋_GB2312" w:cs="仿宋_GB2312"/>
          <w:color w:val="000000"/>
          <w:sz w:val="32"/>
          <w:szCs w:val="32"/>
        </w:rPr>
      </w:pPr>
      <w:r w:rsidRPr="00D54618">
        <w:rPr>
          <w:rFonts w:ascii="楷体_GB2312" w:eastAsia="楷体_GB2312" w:hAnsi="仿宋_GB2312" w:cs="仿宋_GB2312" w:hint="eastAsia"/>
          <w:color w:val="000000"/>
          <w:sz w:val="32"/>
          <w:szCs w:val="32"/>
        </w:rPr>
        <w:t>（三）不予接收/不予受理</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不符合要求的，出具《不予接收通知书》或《不予受理通知书》，并说明理由。</w:t>
      </w:r>
    </w:p>
    <w:p w:rsidR="00D54618" w:rsidRPr="00D54618" w:rsidRDefault="00D54618" w:rsidP="00D54618">
      <w:pPr>
        <w:ind w:firstLineChars="200" w:firstLine="640"/>
        <w:rPr>
          <w:rFonts w:ascii="黑体" w:eastAsia="黑体" w:hAnsi="黑体" w:cs="仿宋_GB2312"/>
          <w:color w:val="000000"/>
          <w:sz w:val="32"/>
          <w:szCs w:val="32"/>
        </w:rPr>
      </w:pPr>
      <w:r w:rsidRPr="00D54618">
        <w:rPr>
          <w:rFonts w:ascii="黑体" w:eastAsia="黑体" w:hAnsi="黑体" w:cs="仿宋_GB2312" w:hint="eastAsia"/>
          <w:color w:val="000000"/>
          <w:sz w:val="32"/>
          <w:szCs w:val="32"/>
        </w:rPr>
        <w:t>七、其他</w:t>
      </w:r>
    </w:p>
    <w:p w:rsidR="00D54618" w:rsidRPr="00D54618" w:rsidRDefault="00D54618" w:rsidP="00D54618">
      <w:pPr>
        <w:ind w:firstLineChars="200" w:firstLine="64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其他未尽事宜请参照</w:t>
      </w:r>
      <w:r w:rsidRPr="00D54618">
        <w:rPr>
          <w:rFonts w:ascii="仿宋_GB2312" w:eastAsia="仿宋_GB2312" w:hAnsi="仿宋_GB2312" w:cs="仿宋_GB2312"/>
          <w:color w:val="000000"/>
          <w:sz w:val="32"/>
          <w:szCs w:val="32"/>
        </w:rPr>
        <w:t>2017年第100号公告、《关于发布仿制药质量和疗效一致性评价品种分类指导意见的通告》（</w:t>
      </w:r>
      <w:r w:rsidRPr="00D54618">
        <w:rPr>
          <w:rFonts w:ascii="仿宋_GB2312" w:eastAsia="仿宋_GB2312" w:hAnsi="仿宋_GB2312" w:cs="仿宋_GB2312" w:hint="eastAsia"/>
          <w:color w:val="000000"/>
          <w:sz w:val="32"/>
          <w:szCs w:val="32"/>
        </w:rPr>
        <w:t>国家食</w:t>
      </w:r>
      <w:r w:rsidRPr="00D54618">
        <w:rPr>
          <w:rFonts w:ascii="仿宋_GB2312" w:eastAsia="仿宋_GB2312" w:hAnsi="仿宋_GB2312" w:cs="仿宋_GB2312" w:hint="eastAsia"/>
          <w:color w:val="000000"/>
          <w:sz w:val="32"/>
          <w:szCs w:val="32"/>
        </w:rPr>
        <w:lastRenderedPageBreak/>
        <w:t>品药品监督管理总局</w:t>
      </w:r>
      <w:r w:rsidRPr="00D54618">
        <w:rPr>
          <w:rFonts w:ascii="仿宋_GB2312" w:eastAsia="仿宋_GB2312" w:hAnsi="仿宋_GB2312" w:cs="仿宋_GB2312"/>
          <w:color w:val="000000"/>
          <w:sz w:val="32"/>
          <w:szCs w:val="32"/>
        </w:rPr>
        <w:t>通告2017年第49号）、《关于落实〈国务院办公厅关于开展仿制药质量和疗效一致性评价的意见〉有关事项的公告》（</w:t>
      </w:r>
      <w:r w:rsidRPr="00D54618">
        <w:rPr>
          <w:rFonts w:ascii="仿宋_GB2312" w:eastAsia="仿宋_GB2312" w:hAnsi="仿宋_GB2312" w:cs="仿宋_GB2312" w:hint="eastAsia"/>
          <w:color w:val="000000"/>
          <w:sz w:val="32"/>
          <w:szCs w:val="32"/>
        </w:rPr>
        <w:t>国家食品药品监督管理总局</w:t>
      </w:r>
      <w:r w:rsidRPr="00D54618">
        <w:rPr>
          <w:rFonts w:ascii="仿宋_GB2312" w:eastAsia="仿宋_GB2312" w:hAnsi="仿宋_GB2312" w:cs="仿宋_GB2312"/>
          <w:color w:val="000000"/>
          <w:sz w:val="32"/>
          <w:szCs w:val="32"/>
        </w:rPr>
        <w:t>公告2016年第106号）和《关于发布仿制药质量和疗效一致性评价工作程序的公告》（</w:t>
      </w:r>
      <w:r w:rsidRPr="00D54618">
        <w:rPr>
          <w:rFonts w:ascii="仿宋_GB2312" w:eastAsia="仿宋_GB2312" w:hAnsi="仿宋_GB2312" w:cs="仿宋_GB2312" w:hint="eastAsia"/>
          <w:color w:val="000000"/>
          <w:sz w:val="32"/>
          <w:szCs w:val="32"/>
        </w:rPr>
        <w:t>国家食品药品监督管理总局</w:t>
      </w:r>
      <w:r w:rsidRPr="00D54618">
        <w:rPr>
          <w:rFonts w:ascii="仿宋_GB2312" w:eastAsia="仿宋_GB2312" w:hAnsi="仿宋_GB2312" w:cs="仿宋_GB2312"/>
          <w:color w:val="000000"/>
          <w:sz w:val="32"/>
          <w:szCs w:val="32"/>
        </w:rPr>
        <w:t>公告2016年第105号）</w:t>
      </w:r>
      <w:r w:rsidRPr="00D54618">
        <w:rPr>
          <w:rFonts w:ascii="仿宋_GB2312" w:eastAsia="仿宋_GB2312" w:hAnsi="仿宋_GB2312" w:cs="仿宋_GB2312" w:hint="eastAsia"/>
          <w:color w:val="000000"/>
          <w:sz w:val="32"/>
          <w:szCs w:val="32"/>
        </w:rPr>
        <w:t>等有关文件进行。</w:t>
      </w:r>
    </w:p>
    <w:p w:rsidR="00D54618" w:rsidRPr="00D54618" w:rsidRDefault="00D54618" w:rsidP="00D54618">
      <w:pPr>
        <w:ind w:firstLineChars="200" w:firstLine="640"/>
        <w:rPr>
          <w:rFonts w:ascii="黑体" w:eastAsia="黑体" w:hAnsi="黑体" w:cs="仿宋_GB2312"/>
          <w:color w:val="000000"/>
          <w:sz w:val="32"/>
          <w:szCs w:val="32"/>
        </w:rPr>
      </w:pPr>
      <w:r w:rsidRPr="00D54618">
        <w:rPr>
          <w:rFonts w:ascii="黑体" w:eastAsia="黑体" w:hAnsi="黑体" w:cs="仿宋_GB2312" w:hint="eastAsia"/>
          <w:color w:val="000000"/>
          <w:sz w:val="32"/>
          <w:szCs w:val="32"/>
        </w:rPr>
        <w:t>八、受理流程图</w:t>
      </w:r>
    </w:p>
    <w:p w:rsidR="00D54618" w:rsidRPr="00D54618" w:rsidRDefault="00D54618" w:rsidP="00D54618">
      <w:pPr>
        <w:jc w:val="center"/>
        <w:rPr>
          <w:rFonts w:ascii="仿宋" w:eastAsia="仿宋" w:hAnsi="仿宋" w:cs="Times New Roman"/>
          <w:color w:val="000000"/>
          <w:sz w:val="28"/>
          <w:szCs w:val="28"/>
        </w:rPr>
      </w:pPr>
      <w:r w:rsidRPr="00D54618">
        <w:rPr>
          <w:rFonts w:ascii="Times New Roman" w:eastAsia="宋体" w:hAnsi="Times New Roman" w:cs="Times New Roman"/>
          <w:color w:val="000000"/>
          <w:szCs w:val="24"/>
        </w:rPr>
        <w:object w:dxaOrig="6420" w:dyaOrig="6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85pt;height:329.45pt" o:ole="">
            <v:imagedata r:id="rId4" o:title=""/>
          </v:shape>
          <o:OLEObject Type="Embed" ProgID="Visio.Drawing.11" ShapeID="_x0000_i1025" DrawAspect="Content" ObjectID="_1566217729" r:id="rId5"/>
        </w:object>
      </w:r>
    </w:p>
    <w:p w:rsidR="00D54618" w:rsidRPr="00D54618" w:rsidRDefault="00D54618" w:rsidP="00D54618">
      <w:pPr>
        <w:ind w:firstLineChars="200" w:firstLine="640"/>
        <w:rPr>
          <w:rFonts w:ascii="黑体" w:eastAsia="黑体" w:hAnsi="黑体" w:cs="仿宋_GB2312"/>
          <w:color w:val="000000"/>
          <w:sz w:val="32"/>
          <w:szCs w:val="32"/>
        </w:rPr>
      </w:pPr>
      <w:r w:rsidRPr="00D54618">
        <w:rPr>
          <w:rFonts w:ascii="黑体" w:eastAsia="黑体" w:hAnsi="黑体" w:cs="仿宋_GB2312" w:hint="eastAsia"/>
          <w:color w:val="000000"/>
          <w:sz w:val="32"/>
          <w:szCs w:val="32"/>
        </w:rPr>
        <w:t>九、附件</w:t>
      </w:r>
    </w:p>
    <w:p w:rsidR="00D54618" w:rsidRPr="00D54618" w:rsidRDefault="00D54618" w:rsidP="00D54618">
      <w:pPr>
        <w:ind w:firstLine="560"/>
        <w:jc w:val="center"/>
        <w:rPr>
          <w:rFonts w:ascii="仿宋" w:eastAsia="仿宋" w:hAnsi="仿宋" w:cs="Times New Roman"/>
          <w:color w:val="000000"/>
          <w:sz w:val="28"/>
          <w:szCs w:val="28"/>
        </w:rPr>
      </w:pPr>
      <w:r w:rsidRPr="00D54618">
        <w:rPr>
          <w:rFonts w:ascii="仿宋_GB2312" w:eastAsia="仿宋_GB2312" w:hAnsi="仿宋_GB2312" w:cs="仿宋_GB2312" w:hint="eastAsia"/>
          <w:color w:val="000000"/>
          <w:sz w:val="32"/>
          <w:szCs w:val="32"/>
        </w:rPr>
        <w:t>仿制药质量和疗效一致性评价申报资料形式审查表</w:t>
      </w:r>
    </w:p>
    <w:tbl>
      <w:tblPr>
        <w:tblW w:w="106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41"/>
        <w:gridCol w:w="1276"/>
        <w:gridCol w:w="98"/>
        <w:gridCol w:w="1442"/>
        <w:gridCol w:w="70"/>
        <w:gridCol w:w="1508"/>
      </w:tblGrid>
      <w:tr w:rsidR="00D54618" w:rsidRPr="00D54618" w:rsidTr="00DB155F">
        <w:trPr>
          <w:trHeight w:val="567"/>
        </w:trPr>
        <w:tc>
          <w:tcPr>
            <w:tcW w:w="10635" w:type="dxa"/>
            <w:gridSpan w:val="6"/>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Calibri" w:cs="Times New Roman"/>
                <w:b/>
                <w:bCs/>
                <w:color w:val="000000"/>
                <w:sz w:val="28"/>
                <w:szCs w:val="28"/>
              </w:rPr>
            </w:pPr>
            <w:r w:rsidRPr="00D54618">
              <w:rPr>
                <w:rFonts w:ascii="仿宋_GB2312" w:eastAsia="仿宋_GB2312" w:hAnsi="Calibri" w:cs="Times New Roman" w:hint="eastAsia"/>
                <w:b/>
                <w:bCs/>
                <w:color w:val="000000"/>
                <w:sz w:val="28"/>
                <w:szCs w:val="28"/>
              </w:rPr>
              <w:t xml:space="preserve">□一致性评价申请（□处方工艺未变更  □处方工艺有变更）    </w:t>
            </w:r>
          </w:p>
          <w:p w:rsidR="00D54618" w:rsidRPr="00D54618" w:rsidRDefault="00D54618" w:rsidP="00D54618">
            <w:pPr>
              <w:spacing w:line="276" w:lineRule="auto"/>
              <w:rPr>
                <w:rFonts w:ascii="方正大黑简体" w:eastAsia="方正大黑简体" w:hAnsi="Times New Roman" w:cs="Times New Roman"/>
                <w:bCs/>
                <w:color w:val="000000"/>
                <w:sz w:val="28"/>
                <w:szCs w:val="28"/>
              </w:rPr>
            </w:pPr>
            <w:r w:rsidRPr="00D54618">
              <w:rPr>
                <w:rFonts w:ascii="仿宋_GB2312" w:eastAsia="仿宋_GB2312" w:hAnsi="Calibri" w:cs="Times New Roman" w:hint="eastAsia"/>
                <w:b/>
                <w:bCs/>
                <w:color w:val="000000"/>
                <w:sz w:val="28"/>
                <w:szCs w:val="28"/>
              </w:rPr>
              <w:t>□免于参加一致性评价申请</w:t>
            </w:r>
          </w:p>
        </w:tc>
      </w:tr>
      <w:tr w:rsidR="00D54618" w:rsidRPr="00D54618" w:rsidTr="00DB155F">
        <w:trPr>
          <w:trHeight w:val="567"/>
        </w:trPr>
        <w:tc>
          <w:tcPr>
            <w:tcW w:w="10635" w:type="dxa"/>
            <w:gridSpan w:val="6"/>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jc w:val="center"/>
              <w:rPr>
                <w:rFonts w:ascii="宋体" w:eastAsia="宋体" w:hAnsi="宋体" w:cs="Times New Roman"/>
                <w:b/>
                <w:bCs/>
                <w:color w:val="000000"/>
                <w:sz w:val="24"/>
                <w:szCs w:val="24"/>
              </w:rPr>
            </w:pPr>
            <w:r w:rsidRPr="00D54618">
              <w:rPr>
                <w:rFonts w:ascii="仿宋_GB2312" w:eastAsia="仿宋_GB2312" w:hAnsi="Times New Roman" w:cs="Times New Roman" w:hint="eastAsia"/>
                <w:b/>
                <w:bCs/>
                <w:color w:val="000000"/>
                <w:sz w:val="28"/>
                <w:szCs w:val="28"/>
              </w:rPr>
              <w:lastRenderedPageBreak/>
              <w:t>第一部分 申报资料体例与整理要求</w:t>
            </w:r>
          </w:p>
        </w:tc>
      </w:tr>
      <w:tr w:rsidR="00D54618" w:rsidRPr="00D54618" w:rsidTr="00DB155F">
        <w:trPr>
          <w:trHeight w:val="567"/>
        </w:trPr>
        <w:tc>
          <w:tcPr>
            <w:tcW w:w="6241"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Calibri" w:cs="Times New Roman"/>
                <w:bCs/>
                <w:color w:val="000000"/>
                <w:szCs w:val="21"/>
              </w:rPr>
            </w:pPr>
            <w:r w:rsidRPr="00D54618">
              <w:rPr>
                <w:rFonts w:ascii="仿宋_GB2312" w:eastAsia="仿宋_GB2312" w:hAnsi="Calibri" w:cs="Times New Roman" w:hint="eastAsia"/>
                <w:bCs/>
                <w:color w:val="000000"/>
                <w:szCs w:val="21"/>
              </w:rPr>
              <w:t>1.</w:t>
            </w:r>
            <w:r w:rsidRPr="00D54618">
              <w:rPr>
                <w:rFonts w:ascii="仿宋_GB2312" w:eastAsia="仿宋_GB2312" w:hAnsi="Times New Roman" w:cs="Times New Roman" w:hint="eastAsia"/>
                <w:bCs/>
                <w:color w:val="000000"/>
                <w:szCs w:val="21"/>
              </w:rPr>
              <w:t xml:space="preserve"> 申报资料三套，至少一套原件</w:t>
            </w:r>
          </w:p>
        </w:tc>
        <w:tc>
          <w:tcPr>
            <w:tcW w:w="1374" w:type="dxa"/>
            <w:gridSpan w:val="2"/>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64" w:lineRule="auto"/>
              <w:rPr>
                <w:rFonts w:ascii="仿宋_GB2312" w:eastAsia="仿宋_GB2312" w:hAnsi="Calibri" w:cs="Times New Roman"/>
                <w:bCs/>
                <w:color w:val="000000"/>
                <w:szCs w:val="21"/>
              </w:rPr>
            </w:pPr>
            <w:r w:rsidRPr="00D54618">
              <w:rPr>
                <w:rFonts w:ascii="仿宋_GB2312" w:eastAsia="仿宋_GB2312" w:hAnsi="Times New Roman" w:cs="Times New Roman" w:hint="eastAsia"/>
                <w:bCs/>
                <w:color w:val="000000"/>
                <w:szCs w:val="21"/>
              </w:rPr>
              <w:t xml:space="preserve">□是        </w:t>
            </w:r>
          </w:p>
        </w:tc>
        <w:tc>
          <w:tcPr>
            <w:tcW w:w="1442"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64" w:lineRule="auto"/>
              <w:rPr>
                <w:rFonts w:ascii="仿宋_GB2312" w:eastAsia="仿宋_GB2312" w:hAnsi="Calibri" w:cs="Times New Roman"/>
                <w:bCs/>
                <w:color w:val="000000"/>
                <w:szCs w:val="21"/>
              </w:rPr>
            </w:pPr>
            <w:r w:rsidRPr="00D54618">
              <w:rPr>
                <w:rFonts w:ascii="仿宋_GB2312" w:eastAsia="仿宋_GB2312" w:hAnsi="Times New Roman" w:cs="Times New Roman" w:hint="eastAsia"/>
                <w:bCs/>
                <w:color w:val="000000"/>
                <w:szCs w:val="21"/>
              </w:rPr>
              <w:t>□否</w:t>
            </w: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D54618" w:rsidRPr="00D54618" w:rsidRDefault="00D54618" w:rsidP="00D54618">
            <w:pPr>
              <w:spacing w:line="276" w:lineRule="auto"/>
              <w:rPr>
                <w:rFonts w:ascii="仿宋_GB2312" w:eastAsia="仿宋_GB2312" w:hAnsi="宋体" w:cs="Times New Roman"/>
                <w:b/>
                <w:color w:val="000000"/>
                <w:sz w:val="28"/>
                <w:szCs w:val="28"/>
              </w:rPr>
            </w:pPr>
          </w:p>
        </w:tc>
      </w:tr>
      <w:tr w:rsidR="00D54618" w:rsidRPr="00D54618" w:rsidTr="00DB155F">
        <w:trPr>
          <w:trHeight w:val="567"/>
        </w:trPr>
        <w:tc>
          <w:tcPr>
            <w:tcW w:w="6241"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Calibri" w:cs="Times New Roman"/>
                <w:bCs/>
                <w:color w:val="000000"/>
                <w:szCs w:val="21"/>
              </w:rPr>
            </w:pPr>
            <w:r w:rsidRPr="00D54618">
              <w:rPr>
                <w:rFonts w:ascii="仿宋_GB2312" w:eastAsia="仿宋_GB2312" w:hAnsi="Calibri" w:cs="Times New Roman" w:hint="eastAsia"/>
                <w:bCs/>
                <w:color w:val="000000"/>
                <w:szCs w:val="21"/>
              </w:rPr>
              <w:t>2.</w:t>
            </w:r>
            <w:r w:rsidRPr="00D54618">
              <w:rPr>
                <w:rFonts w:ascii="仿宋_GB2312" w:eastAsia="仿宋_GB2312" w:hAnsi="Times New Roman" w:cs="Times New Roman" w:hint="eastAsia"/>
                <w:bCs/>
                <w:color w:val="000000"/>
                <w:szCs w:val="21"/>
              </w:rPr>
              <w:t xml:space="preserve"> 资料项目目录，目录中申报资料项目按照</w:t>
            </w:r>
            <w:r w:rsidRPr="00D54618">
              <w:rPr>
                <w:rFonts w:ascii="仿宋_GB2312" w:eastAsia="仿宋_GB2312" w:hAnsi="宋体" w:cs="Times New Roman" w:hint="eastAsia"/>
                <w:color w:val="000000"/>
                <w:szCs w:val="21"/>
              </w:rPr>
              <w:t>国家食品药品监督管理总局</w:t>
            </w:r>
            <w:r w:rsidRPr="00D54618">
              <w:rPr>
                <w:rFonts w:ascii="仿宋_GB2312" w:eastAsia="仿宋_GB2312" w:hAnsi="Times New Roman" w:cs="Times New Roman"/>
                <w:bCs/>
                <w:color w:val="000000"/>
                <w:szCs w:val="21"/>
              </w:rPr>
              <w:t>2017年第100号公告</w:t>
            </w:r>
            <w:r w:rsidRPr="00D54618">
              <w:rPr>
                <w:rFonts w:ascii="仿宋_GB2312" w:eastAsia="仿宋_GB2312" w:hAnsi="Times New Roman" w:cs="Times New Roman" w:hint="eastAsia"/>
                <w:bCs/>
                <w:color w:val="000000"/>
                <w:szCs w:val="21"/>
              </w:rPr>
              <w:t>等有关公告通告中规定的要求排列</w:t>
            </w:r>
          </w:p>
        </w:tc>
        <w:tc>
          <w:tcPr>
            <w:tcW w:w="1374" w:type="dxa"/>
            <w:gridSpan w:val="2"/>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Calibri" w:cs="Times New Roman"/>
                <w:bCs/>
                <w:color w:val="000000"/>
                <w:szCs w:val="21"/>
              </w:rPr>
            </w:pPr>
            <w:r w:rsidRPr="00D54618">
              <w:rPr>
                <w:rFonts w:ascii="仿宋_GB2312" w:eastAsia="仿宋_GB2312" w:hAnsi="Times New Roman" w:cs="Times New Roman" w:hint="eastAsia"/>
                <w:bCs/>
                <w:color w:val="000000"/>
                <w:szCs w:val="21"/>
              </w:rPr>
              <w:t xml:space="preserve">□有        </w:t>
            </w:r>
          </w:p>
        </w:tc>
        <w:tc>
          <w:tcPr>
            <w:tcW w:w="1442"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Calibri" w:cs="Times New Roman"/>
                <w:bCs/>
                <w:color w:val="000000"/>
                <w:szCs w:val="21"/>
              </w:rPr>
            </w:pPr>
            <w:r w:rsidRPr="00D54618">
              <w:rPr>
                <w:rFonts w:ascii="仿宋_GB2312" w:eastAsia="仿宋_GB2312" w:hAnsi="Times New Roman" w:cs="Times New Roman" w:hint="eastAsia"/>
                <w:bCs/>
                <w:color w:val="000000"/>
                <w:szCs w:val="21"/>
              </w:rPr>
              <w:t>□无</w:t>
            </w: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D54618" w:rsidRPr="00D54618" w:rsidRDefault="00D54618" w:rsidP="00D54618">
            <w:pPr>
              <w:spacing w:line="276" w:lineRule="auto"/>
              <w:rPr>
                <w:rFonts w:ascii="仿宋_GB2312" w:eastAsia="仿宋_GB2312" w:hAnsi="宋体" w:cs="Times New Roman"/>
                <w:b/>
                <w:color w:val="000000"/>
                <w:sz w:val="28"/>
                <w:szCs w:val="28"/>
              </w:rPr>
            </w:pPr>
          </w:p>
        </w:tc>
      </w:tr>
      <w:tr w:rsidR="00D54618" w:rsidRPr="00D54618" w:rsidTr="00DB155F">
        <w:trPr>
          <w:trHeight w:val="567"/>
        </w:trPr>
        <w:tc>
          <w:tcPr>
            <w:tcW w:w="6241"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Calibri" w:cs="Times New Roman"/>
                <w:bCs/>
                <w:color w:val="000000"/>
                <w:szCs w:val="21"/>
              </w:rPr>
            </w:pPr>
            <w:r w:rsidRPr="00D54618">
              <w:rPr>
                <w:rFonts w:ascii="仿宋_GB2312" w:eastAsia="仿宋_GB2312" w:hAnsi="Times New Roman" w:cs="Times New Roman" w:hint="eastAsia"/>
                <w:bCs/>
                <w:color w:val="000000"/>
                <w:szCs w:val="21"/>
              </w:rPr>
              <w:t>3. 申报资料中的外文资料应翻译成中文（参考文献至少应提供中文摘要及相关部分内容的全文翻译）</w:t>
            </w:r>
          </w:p>
        </w:tc>
        <w:tc>
          <w:tcPr>
            <w:tcW w:w="1374" w:type="dxa"/>
            <w:gridSpan w:val="2"/>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64" w:lineRule="auto"/>
              <w:rPr>
                <w:rFonts w:ascii="仿宋_GB2312" w:eastAsia="仿宋_GB2312" w:hAnsi="Calibri" w:cs="Times New Roman"/>
                <w:bCs/>
                <w:color w:val="000000"/>
                <w:szCs w:val="21"/>
              </w:rPr>
            </w:pPr>
            <w:r w:rsidRPr="00D54618">
              <w:rPr>
                <w:rFonts w:ascii="仿宋_GB2312" w:eastAsia="仿宋_GB2312" w:hAnsi="Times New Roman" w:cs="Times New Roman" w:hint="eastAsia"/>
                <w:bCs/>
                <w:color w:val="000000"/>
                <w:szCs w:val="21"/>
              </w:rPr>
              <w:t xml:space="preserve">□是        </w:t>
            </w:r>
          </w:p>
        </w:tc>
        <w:tc>
          <w:tcPr>
            <w:tcW w:w="1442"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64" w:lineRule="auto"/>
              <w:rPr>
                <w:rFonts w:ascii="仿宋_GB2312" w:eastAsia="仿宋_GB2312" w:hAnsi="Calibri" w:cs="Times New Roman"/>
                <w:bCs/>
                <w:color w:val="000000"/>
                <w:szCs w:val="21"/>
              </w:rPr>
            </w:pPr>
            <w:r w:rsidRPr="00D54618">
              <w:rPr>
                <w:rFonts w:ascii="仿宋_GB2312" w:eastAsia="仿宋_GB2312" w:hAnsi="Times New Roman" w:cs="Times New Roman" w:hint="eastAsia"/>
                <w:bCs/>
                <w:color w:val="000000"/>
                <w:szCs w:val="21"/>
              </w:rPr>
              <w:t>□否</w:t>
            </w: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D54618" w:rsidRPr="00D54618" w:rsidRDefault="00D54618" w:rsidP="00D54618">
            <w:pPr>
              <w:spacing w:line="276" w:lineRule="auto"/>
              <w:rPr>
                <w:rFonts w:ascii="仿宋_GB2312" w:eastAsia="仿宋_GB2312" w:hAnsi="宋体" w:cs="Times New Roman"/>
                <w:b/>
                <w:color w:val="000000"/>
                <w:sz w:val="28"/>
                <w:szCs w:val="28"/>
              </w:rPr>
            </w:pPr>
          </w:p>
        </w:tc>
      </w:tr>
      <w:tr w:rsidR="00D54618" w:rsidRPr="00D54618" w:rsidTr="00DB155F">
        <w:trPr>
          <w:trHeight w:val="567"/>
        </w:trPr>
        <w:tc>
          <w:tcPr>
            <w:tcW w:w="10635" w:type="dxa"/>
            <w:gridSpan w:val="6"/>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jc w:val="center"/>
              <w:rPr>
                <w:rFonts w:ascii="仿宋_GB2312" w:eastAsia="仿宋_GB2312" w:hAnsi="宋体" w:cs="Times New Roman"/>
                <w:b/>
                <w:color w:val="000000"/>
                <w:sz w:val="28"/>
                <w:szCs w:val="28"/>
              </w:rPr>
            </w:pPr>
            <w:r w:rsidRPr="00D54618">
              <w:rPr>
                <w:rFonts w:ascii="仿宋_GB2312" w:eastAsia="仿宋_GB2312" w:hAnsi="Times New Roman" w:cs="Times New Roman" w:hint="eastAsia"/>
                <w:b/>
                <w:bCs/>
                <w:color w:val="000000"/>
                <w:sz w:val="28"/>
                <w:szCs w:val="28"/>
              </w:rPr>
              <w:t>第二部分 申请表审查</w:t>
            </w:r>
          </w:p>
        </w:tc>
      </w:tr>
      <w:tr w:rsidR="00D54618" w:rsidRPr="00D54618" w:rsidTr="00DB155F">
        <w:trPr>
          <w:trHeight w:val="436"/>
        </w:trPr>
        <w:tc>
          <w:tcPr>
            <w:tcW w:w="10635" w:type="dxa"/>
            <w:gridSpan w:val="6"/>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宋体" w:cs="Times New Roman"/>
                <w:color w:val="000000"/>
                <w:sz w:val="28"/>
                <w:szCs w:val="28"/>
              </w:rPr>
            </w:pPr>
            <w:r w:rsidRPr="00D54618">
              <w:rPr>
                <w:rFonts w:ascii="仿宋_GB2312" w:eastAsia="仿宋_GB2312" w:hAnsi="宋体" w:cs="Times New Roman" w:hint="eastAsia"/>
                <w:color w:val="000000"/>
                <w:szCs w:val="21"/>
              </w:rPr>
              <w:t>1．《药品补充申请表》一般情况</w:t>
            </w:r>
          </w:p>
        </w:tc>
      </w:tr>
      <w:tr w:rsidR="00D54618" w:rsidRPr="00D54618" w:rsidTr="00DB155F">
        <w:trPr>
          <w:trHeight w:val="567"/>
        </w:trPr>
        <w:tc>
          <w:tcPr>
            <w:tcW w:w="6241"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64" w:lineRule="auto"/>
              <w:rPr>
                <w:rFonts w:ascii="仿宋_GB2312" w:eastAsia="仿宋_GB2312" w:hAnsi="Times New Roman" w:cs="Times New Roman"/>
                <w:bCs/>
                <w:color w:val="000000"/>
                <w:szCs w:val="21"/>
              </w:rPr>
            </w:pPr>
            <w:r w:rsidRPr="00D54618">
              <w:rPr>
                <w:rFonts w:ascii="仿宋_GB2312" w:eastAsia="仿宋_GB2312" w:hAnsi="Times New Roman" w:cs="Times New Roman" w:hint="eastAsia"/>
                <w:bCs/>
                <w:color w:val="000000"/>
                <w:szCs w:val="21"/>
              </w:rPr>
              <w:t>1.1一式三份，至少一份原件</w:t>
            </w:r>
          </w:p>
          <w:p w:rsidR="00D54618" w:rsidRPr="00D54618" w:rsidRDefault="00D54618" w:rsidP="00D54618">
            <w:pPr>
              <w:spacing w:line="264" w:lineRule="auto"/>
              <w:rPr>
                <w:rFonts w:ascii="仿宋_GB2312" w:eastAsia="仿宋_GB2312" w:hAnsi="宋体" w:cs="Times New Roman"/>
                <w:color w:val="000000"/>
                <w:szCs w:val="21"/>
              </w:rPr>
            </w:pPr>
            <w:r w:rsidRPr="00D54618">
              <w:rPr>
                <w:rFonts w:ascii="仿宋_GB2312" w:eastAsia="仿宋_GB2312" w:hAnsi="Times New Roman" w:cs="Times New Roman" w:hint="eastAsia"/>
                <w:bCs/>
                <w:color w:val="000000"/>
                <w:szCs w:val="21"/>
              </w:rPr>
              <w:t>1.2 法定代表人签名/申请人公章/骑缝章</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64" w:lineRule="auto"/>
              <w:jc w:val="left"/>
              <w:rPr>
                <w:rFonts w:ascii="仿宋_GB2312" w:eastAsia="仿宋_GB2312" w:hAnsi="Times New Roman" w:cs="Times New Roman"/>
                <w:bCs/>
                <w:color w:val="000000"/>
                <w:szCs w:val="21"/>
              </w:rPr>
            </w:pPr>
            <w:r w:rsidRPr="00D54618">
              <w:rPr>
                <w:rFonts w:ascii="仿宋_GB2312" w:eastAsia="仿宋_GB2312" w:hAnsi="Times New Roman" w:cs="Times New Roman" w:hint="eastAsia"/>
                <w:bCs/>
                <w:color w:val="000000"/>
                <w:szCs w:val="21"/>
              </w:rPr>
              <w:t>□是            □有</w:t>
            </w:r>
          </w:p>
        </w:tc>
        <w:tc>
          <w:tcPr>
            <w:tcW w:w="1610" w:type="dxa"/>
            <w:gridSpan w:val="3"/>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64" w:lineRule="auto"/>
              <w:jc w:val="left"/>
              <w:rPr>
                <w:rFonts w:ascii="仿宋_GB2312" w:eastAsia="仿宋_GB2312" w:hAnsi="Times New Roman" w:cs="Times New Roman"/>
                <w:bCs/>
                <w:color w:val="000000"/>
                <w:szCs w:val="21"/>
              </w:rPr>
            </w:pPr>
            <w:r w:rsidRPr="00D54618">
              <w:rPr>
                <w:rFonts w:ascii="仿宋_GB2312" w:eastAsia="仿宋_GB2312" w:hAnsi="Times New Roman" w:cs="Times New Roman" w:hint="eastAsia"/>
                <w:bCs/>
                <w:color w:val="000000"/>
                <w:szCs w:val="21"/>
              </w:rPr>
              <w:t>□否        □无</w:t>
            </w:r>
          </w:p>
        </w:tc>
        <w:tc>
          <w:tcPr>
            <w:tcW w:w="1508" w:type="dxa"/>
            <w:tcBorders>
              <w:top w:val="single" w:sz="4" w:space="0" w:color="auto"/>
              <w:left w:val="single" w:sz="4" w:space="0" w:color="auto"/>
              <w:bottom w:val="single" w:sz="4" w:space="0" w:color="auto"/>
              <w:right w:val="single" w:sz="4" w:space="0" w:color="auto"/>
            </w:tcBorders>
            <w:vAlign w:val="center"/>
          </w:tcPr>
          <w:p w:rsidR="00D54618" w:rsidRPr="00D54618" w:rsidRDefault="00D54618" w:rsidP="00D54618">
            <w:pPr>
              <w:spacing w:line="276" w:lineRule="auto"/>
              <w:rPr>
                <w:rFonts w:ascii="仿宋_GB2312" w:eastAsia="仿宋_GB2312" w:hAnsi="宋体" w:cs="Times New Roman"/>
                <w:color w:val="000000"/>
                <w:szCs w:val="21"/>
              </w:rPr>
            </w:pPr>
          </w:p>
        </w:tc>
      </w:tr>
      <w:tr w:rsidR="00D54618" w:rsidRPr="00D54618" w:rsidTr="00DB155F">
        <w:trPr>
          <w:trHeight w:val="567"/>
        </w:trPr>
        <w:tc>
          <w:tcPr>
            <w:tcW w:w="10635" w:type="dxa"/>
            <w:gridSpan w:val="6"/>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宋体" w:cs="Times New Roman"/>
                <w:color w:val="000000"/>
                <w:szCs w:val="21"/>
              </w:rPr>
            </w:pPr>
            <w:r w:rsidRPr="00D54618">
              <w:rPr>
                <w:rFonts w:ascii="仿宋_GB2312" w:eastAsia="仿宋_GB2312" w:hAnsi="宋体" w:cs="Times New Roman" w:hint="eastAsia"/>
                <w:color w:val="000000"/>
                <w:szCs w:val="21"/>
              </w:rPr>
              <w:t>2．《药品补充申请表》填写情况</w:t>
            </w:r>
          </w:p>
        </w:tc>
      </w:tr>
      <w:tr w:rsidR="00D54618" w:rsidRPr="00D54618" w:rsidTr="00DB155F">
        <w:trPr>
          <w:trHeight w:val="567"/>
        </w:trPr>
        <w:tc>
          <w:tcPr>
            <w:tcW w:w="6241"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宋体" w:cs="Times New Roman"/>
                <w:color w:val="000000"/>
                <w:szCs w:val="21"/>
              </w:rPr>
            </w:pPr>
            <w:r w:rsidRPr="00D54618">
              <w:rPr>
                <w:rFonts w:ascii="仿宋_GB2312" w:eastAsia="仿宋_GB2312" w:hAnsi="宋体" w:cs="Times New Roman" w:hint="eastAsia"/>
                <w:color w:val="000000"/>
                <w:szCs w:val="21"/>
              </w:rPr>
              <w:t>2.1申请事项分类是否准确</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64" w:lineRule="auto"/>
              <w:rPr>
                <w:rFonts w:ascii="仿宋_GB2312" w:eastAsia="仿宋_GB2312" w:hAnsi="Times New Roman" w:cs="Times New Roman"/>
                <w:b/>
                <w:bCs/>
                <w:color w:val="000000"/>
                <w:szCs w:val="21"/>
              </w:rPr>
            </w:pPr>
            <w:r w:rsidRPr="00D54618">
              <w:rPr>
                <w:rFonts w:ascii="仿宋_GB2312" w:eastAsia="仿宋_GB2312" w:hAnsi="Times New Roman" w:cs="Times New Roman" w:hint="eastAsia"/>
                <w:bCs/>
                <w:color w:val="000000"/>
                <w:szCs w:val="21"/>
              </w:rPr>
              <w:t xml:space="preserve">□是        </w:t>
            </w:r>
          </w:p>
        </w:tc>
        <w:tc>
          <w:tcPr>
            <w:tcW w:w="1610" w:type="dxa"/>
            <w:gridSpan w:val="3"/>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64" w:lineRule="auto"/>
              <w:rPr>
                <w:rFonts w:ascii="仿宋_GB2312" w:eastAsia="仿宋_GB2312" w:hAnsi="Times New Roman" w:cs="Times New Roman"/>
                <w:b/>
                <w:bCs/>
                <w:color w:val="000000"/>
                <w:szCs w:val="21"/>
              </w:rPr>
            </w:pPr>
            <w:r w:rsidRPr="00D54618">
              <w:rPr>
                <w:rFonts w:ascii="仿宋_GB2312" w:eastAsia="仿宋_GB2312" w:hAnsi="Times New Roman" w:cs="Times New Roman" w:hint="eastAsia"/>
                <w:bCs/>
                <w:color w:val="000000"/>
                <w:szCs w:val="21"/>
              </w:rPr>
              <w:t>□否</w:t>
            </w:r>
          </w:p>
        </w:tc>
        <w:tc>
          <w:tcPr>
            <w:tcW w:w="1508" w:type="dxa"/>
            <w:tcBorders>
              <w:top w:val="single" w:sz="4" w:space="0" w:color="auto"/>
              <w:left w:val="single" w:sz="4" w:space="0" w:color="auto"/>
              <w:bottom w:val="single" w:sz="4" w:space="0" w:color="auto"/>
              <w:right w:val="single" w:sz="4" w:space="0" w:color="auto"/>
            </w:tcBorders>
            <w:vAlign w:val="center"/>
          </w:tcPr>
          <w:p w:rsidR="00D54618" w:rsidRPr="00D54618" w:rsidRDefault="00D54618" w:rsidP="00D54618">
            <w:pPr>
              <w:spacing w:line="276" w:lineRule="auto"/>
              <w:rPr>
                <w:rFonts w:ascii="仿宋_GB2312" w:eastAsia="仿宋_GB2312" w:hAnsi="宋体" w:cs="Times New Roman"/>
                <w:b/>
                <w:color w:val="000000"/>
                <w:szCs w:val="21"/>
              </w:rPr>
            </w:pPr>
          </w:p>
        </w:tc>
      </w:tr>
      <w:tr w:rsidR="00D54618" w:rsidRPr="00D54618" w:rsidTr="00DB155F">
        <w:trPr>
          <w:trHeight w:val="567"/>
        </w:trPr>
        <w:tc>
          <w:tcPr>
            <w:tcW w:w="6241"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宋体" w:cs="Times New Roman"/>
                <w:color w:val="000000"/>
                <w:szCs w:val="21"/>
              </w:rPr>
            </w:pPr>
            <w:r w:rsidRPr="00D54618">
              <w:rPr>
                <w:rFonts w:ascii="仿宋_GB2312" w:eastAsia="仿宋_GB2312" w:hAnsi="宋体" w:cs="Times New Roman" w:hint="eastAsia"/>
                <w:color w:val="000000"/>
                <w:szCs w:val="21"/>
              </w:rPr>
              <w:t>2.2其他特别申明事项:标注“一致性评价申请，处方工艺有变更”、“一致性评价申请，处方工艺未变更”或“免于参加一致性评价的申请”</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64" w:lineRule="auto"/>
              <w:rPr>
                <w:rFonts w:ascii="仿宋_GB2312" w:eastAsia="仿宋_GB2312" w:hAnsi="Times New Roman" w:cs="Times New Roman"/>
                <w:bCs/>
                <w:color w:val="000000"/>
                <w:szCs w:val="21"/>
              </w:rPr>
            </w:pPr>
            <w:r w:rsidRPr="00D54618">
              <w:rPr>
                <w:rFonts w:ascii="仿宋_GB2312" w:eastAsia="仿宋_GB2312" w:hAnsi="Times New Roman" w:cs="Times New Roman" w:hint="eastAsia"/>
                <w:bCs/>
                <w:color w:val="000000"/>
                <w:szCs w:val="21"/>
              </w:rPr>
              <w:t xml:space="preserve">□有        </w:t>
            </w:r>
          </w:p>
        </w:tc>
        <w:tc>
          <w:tcPr>
            <w:tcW w:w="1610" w:type="dxa"/>
            <w:gridSpan w:val="3"/>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64" w:lineRule="auto"/>
              <w:rPr>
                <w:rFonts w:ascii="仿宋_GB2312" w:eastAsia="仿宋_GB2312" w:hAnsi="Times New Roman" w:cs="Times New Roman"/>
                <w:bCs/>
                <w:color w:val="000000"/>
                <w:szCs w:val="21"/>
              </w:rPr>
            </w:pPr>
            <w:r w:rsidRPr="00D54618">
              <w:rPr>
                <w:rFonts w:ascii="仿宋_GB2312" w:eastAsia="仿宋_GB2312" w:hAnsi="Times New Roman" w:cs="Times New Roman" w:hint="eastAsia"/>
                <w:bCs/>
                <w:color w:val="000000"/>
                <w:szCs w:val="21"/>
              </w:rPr>
              <w:t>□无</w:t>
            </w:r>
          </w:p>
        </w:tc>
        <w:tc>
          <w:tcPr>
            <w:tcW w:w="1508" w:type="dxa"/>
            <w:tcBorders>
              <w:top w:val="single" w:sz="4" w:space="0" w:color="auto"/>
              <w:left w:val="single" w:sz="4" w:space="0" w:color="auto"/>
              <w:bottom w:val="single" w:sz="4" w:space="0" w:color="auto"/>
              <w:right w:val="single" w:sz="4" w:space="0" w:color="auto"/>
            </w:tcBorders>
            <w:vAlign w:val="center"/>
          </w:tcPr>
          <w:p w:rsidR="00D54618" w:rsidRPr="00D54618" w:rsidRDefault="00D54618" w:rsidP="00D54618">
            <w:pPr>
              <w:spacing w:line="276" w:lineRule="auto"/>
              <w:rPr>
                <w:rFonts w:ascii="仿宋_GB2312" w:eastAsia="仿宋_GB2312" w:hAnsi="宋体" w:cs="Times New Roman"/>
                <w:b/>
                <w:color w:val="000000"/>
                <w:szCs w:val="21"/>
              </w:rPr>
            </w:pPr>
          </w:p>
        </w:tc>
      </w:tr>
      <w:tr w:rsidR="00D54618" w:rsidRPr="00D54618" w:rsidTr="00DB155F">
        <w:trPr>
          <w:trHeight w:val="567"/>
        </w:trPr>
        <w:tc>
          <w:tcPr>
            <w:tcW w:w="6241"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rPr>
                <w:rFonts w:ascii="宋体" w:eastAsia="宋体" w:hAnsi="宋体" w:cs="Times New Roman"/>
                <w:color w:val="000000"/>
                <w:szCs w:val="21"/>
              </w:rPr>
            </w:pPr>
            <w:r w:rsidRPr="00D54618">
              <w:rPr>
                <w:rFonts w:ascii="仿宋_GB2312" w:eastAsia="仿宋_GB2312" w:hAnsi="宋体" w:cs="Times New Roman" w:hint="eastAsia"/>
                <w:color w:val="000000"/>
                <w:szCs w:val="21"/>
              </w:rPr>
              <w:t>2.3药品相关信息：是否已按要求规范填报药品信息</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64" w:lineRule="auto"/>
              <w:rPr>
                <w:rFonts w:ascii="仿宋_GB2312" w:eastAsia="仿宋_GB2312" w:hAnsi="Times New Roman" w:cs="Times New Roman"/>
                <w:bCs/>
                <w:color w:val="000000"/>
                <w:szCs w:val="21"/>
              </w:rPr>
            </w:pPr>
            <w:r w:rsidRPr="00D54618">
              <w:rPr>
                <w:rFonts w:ascii="仿宋_GB2312" w:eastAsia="仿宋_GB2312" w:hAnsi="Times New Roman" w:cs="Times New Roman" w:hint="eastAsia"/>
                <w:bCs/>
                <w:color w:val="000000"/>
                <w:szCs w:val="21"/>
              </w:rPr>
              <w:t xml:space="preserve">□是        </w:t>
            </w:r>
          </w:p>
        </w:tc>
        <w:tc>
          <w:tcPr>
            <w:tcW w:w="1610" w:type="dxa"/>
            <w:gridSpan w:val="3"/>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64" w:lineRule="auto"/>
              <w:rPr>
                <w:rFonts w:ascii="仿宋_GB2312" w:eastAsia="仿宋_GB2312" w:hAnsi="Times New Roman" w:cs="Times New Roman"/>
                <w:bCs/>
                <w:color w:val="000000"/>
                <w:szCs w:val="21"/>
              </w:rPr>
            </w:pPr>
            <w:r w:rsidRPr="00D54618">
              <w:rPr>
                <w:rFonts w:ascii="仿宋_GB2312" w:eastAsia="仿宋_GB2312" w:hAnsi="Times New Roman" w:cs="Times New Roman" w:hint="eastAsia"/>
                <w:bCs/>
                <w:color w:val="000000"/>
                <w:szCs w:val="21"/>
              </w:rPr>
              <w:t>□否</w:t>
            </w:r>
          </w:p>
        </w:tc>
        <w:tc>
          <w:tcPr>
            <w:tcW w:w="1508" w:type="dxa"/>
            <w:tcBorders>
              <w:top w:val="single" w:sz="4" w:space="0" w:color="auto"/>
              <w:left w:val="single" w:sz="4" w:space="0" w:color="auto"/>
              <w:bottom w:val="single" w:sz="4" w:space="0" w:color="auto"/>
              <w:right w:val="single" w:sz="4" w:space="0" w:color="auto"/>
            </w:tcBorders>
            <w:vAlign w:val="center"/>
          </w:tcPr>
          <w:p w:rsidR="00D54618" w:rsidRPr="00D54618" w:rsidRDefault="00D54618" w:rsidP="00D54618">
            <w:pPr>
              <w:rPr>
                <w:rFonts w:ascii="仿宋_GB2312" w:eastAsia="仿宋_GB2312" w:hAnsi="仿宋_GB2312" w:cs="仿宋_GB2312"/>
                <w:color w:val="000000"/>
                <w:sz w:val="18"/>
                <w:szCs w:val="18"/>
              </w:rPr>
            </w:pPr>
          </w:p>
        </w:tc>
      </w:tr>
      <w:tr w:rsidR="00D54618" w:rsidRPr="00D54618" w:rsidTr="00DB155F">
        <w:trPr>
          <w:trHeight w:val="567"/>
        </w:trPr>
        <w:tc>
          <w:tcPr>
            <w:tcW w:w="6241"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宋体" w:cs="Times New Roman"/>
                <w:color w:val="000000"/>
                <w:szCs w:val="21"/>
              </w:rPr>
            </w:pPr>
            <w:r w:rsidRPr="00D54618">
              <w:rPr>
                <w:rFonts w:ascii="仿宋_GB2312" w:eastAsia="仿宋_GB2312" w:hAnsi="宋体" w:cs="Times New Roman" w:hint="eastAsia"/>
                <w:color w:val="000000"/>
                <w:szCs w:val="21"/>
              </w:rPr>
              <w:t>2.4申请人信息是否准确</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Times New Roman" w:cs="Times New Roman"/>
                <w:bCs/>
                <w:color w:val="000000"/>
                <w:szCs w:val="21"/>
              </w:rPr>
            </w:pPr>
            <w:r w:rsidRPr="00D54618">
              <w:rPr>
                <w:rFonts w:ascii="仿宋_GB2312" w:eastAsia="仿宋_GB2312" w:hAnsi="Times New Roman" w:cs="Times New Roman" w:hint="eastAsia"/>
                <w:bCs/>
                <w:color w:val="000000"/>
                <w:szCs w:val="21"/>
              </w:rPr>
              <w:t xml:space="preserve">□是        </w:t>
            </w:r>
          </w:p>
        </w:tc>
        <w:tc>
          <w:tcPr>
            <w:tcW w:w="1610" w:type="dxa"/>
            <w:gridSpan w:val="3"/>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Times New Roman" w:cs="Times New Roman"/>
                <w:bCs/>
                <w:color w:val="000000"/>
                <w:szCs w:val="21"/>
              </w:rPr>
            </w:pPr>
            <w:r w:rsidRPr="00D54618">
              <w:rPr>
                <w:rFonts w:ascii="仿宋_GB2312" w:eastAsia="仿宋_GB2312" w:hAnsi="Times New Roman" w:cs="Times New Roman" w:hint="eastAsia"/>
                <w:bCs/>
                <w:color w:val="000000"/>
                <w:szCs w:val="21"/>
              </w:rPr>
              <w:t>□否</w:t>
            </w:r>
          </w:p>
        </w:tc>
        <w:tc>
          <w:tcPr>
            <w:tcW w:w="1508" w:type="dxa"/>
            <w:tcBorders>
              <w:top w:val="single" w:sz="4" w:space="0" w:color="auto"/>
              <w:left w:val="single" w:sz="4" w:space="0" w:color="auto"/>
              <w:bottom w:val="single" w:sz="4" w:space="0" w:color="auto"/>
              <w:right w:val="single" w:sz="4" w:space="0" w:color="auto"/>
            </w:tcBorders>
            <w:vAlign w:val="center"/>
          </w:tcPr>
          <w:p w:rsidR="00D54618" w:rsidRPr="00D54618" w:rsidRDefault="00D54618" w:rsidP="00D54618">
            <w:pPr>
              <w:rPr>
                <w:rFonts w:ascii="仿宋_GB2312" w:eastAsia="仿宋_GB2312" w:hAnsi="仿宋_GB2312" w:cs="仿宋_GB2312"/>
                <w:b/>
                <w:color w:val="000000"/>
                <w:sz w:val="18"/>
                <w:szCs w:val="18"/>
              </w:rPr>
            </w:pPr>
          </w:p>
        </w:tc>
      </w:tr>
      <w:tr w:rsidR="00D54618" w:rsidRPr="00D54618" w:rsidTr="00DB155F">
        <w:trPr>
          <w:trHeight w:val="567"/>
        </w:trPr>
        <w:tc>
          <w:tcPr>
            <w:tcW w:w="6241"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宋体" w:cs="Times New Roman"/>
                <w:color w:val="000000"/>
                <w:szCs w:val="21"/>
              </w:rPr>
            </w:pPr>
            <w:r w:rsidRPr="00D54618">
              <w:rPr>
                <w:rFonts w:ascii="仿宋_GB2312" w:eastAsia="仿宋_GB2312" w:hAnsi="宋体" w:cs="Times New Roman" w:hint="eastAsia"/>
                <w:color w:val="000000"/>
                <w:szCs w:val="21"/>
              </w:rPr>
              <w:t>2.5委托研究/生产机构</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Times New Roman" w:cs="Times New Roman"/>
                <w:bCs/>
                <w:color w:val="000000"/>
                <w:szCs w:val="21"/>
              </w:rPr>
            </w:pPr>
            <w:r w:rsidRPr="00D54618">
              <w:rPr>
                <w:rFonts w:ascii="仿宋_GB2312" w:eastAsia="仿宋_GB2312" w:hAnsi="Times New Roman" w:cs="Times New Roman" w:hint="eastAsia"/>
                <w:bCs/>
                <w:color w:val="000000"/>
                <w:szCs w:val="21"/>
              </w:rPr>
              <w:t>□有</w:t>
            </w:r>
          </w:p>
          <w:p w:rsidR="00D54618" w:rsidRPr="00D54618" w:rsidRDefault="00D54618" w:rsidP="00D54618">
            <w:pPr>
              <w:spacing w:line="276" w:lineRule="auto"/>
              <w:rPr>
                <w:rFonts w:ascii="仿宋_GB2312" w:eastAsia="仿宋_GB2312" w:hAnsi="Times New Roman" w:cs="Times New Roman"/>
                <w:bCs/>
                <w:color w:val="000000"/>
                <w:sz w:val="18"/>
                <w:szCs w:val="21"/>
              </w:rPr>
            </w:pPr>
            <w:r w:rsidRPr="00D54618">
              <w:rPr>
                <w:rFonts w:ascii="仿宋_GB2312" w:eastAsia="仿宋_GB2312" w:hAnsi="Times New Roman" w:cs="Times New Roman" w:hint="eastAsia"/>
                <w:bCs/>
                <w:color w:val="000000"/>
                <w:szCs w:val="21"/>
              </w:rPr>
              <w:t>□不适用</w:t>
            </w:r>
          </w:p>
        </w:tc>
        <w:tc>
          <w:tcPr>
            <w:tcW w:w="1610" w:type="dxa"/>
            <w:gridSpan w:val="3"/>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Times New Roman" w:cs="Times New Roman"/>
                <w:bCs/>
                <w:color w:val="000000"/>
                <w:sz w:val="18"/>
                <w:szCs w:val="21"/>
              </w:rPr>
            </w:pPr>
            <w:r w:rsidRPr="00D54618">
              <w:rPr>
                <w:rFonts w:ascii="仿宋_GB2312" w:eastAsia="仿宋_GB2312" w:hAnsi="Times New Roman" w:cs="Times New Roman" w:hint="eastAsia"/>
                <w:bCs/>
                <w:color w:val="000000"/>
                <w:szCs w:val="21"/>
              </w:rPr>
              <w:t>□无</w:t>
            </w:r>
          </w:p>
        </w:tc>
        <w:tc>
          <w:tcPr>
            <w:tcW w:w="1508" w:type="dxa"/>
            <w:tcBorders>
              <w:top w:val="single" w:sz="4" w:space="0" w:color="auto"/>
              <w:left w:val="single" w:sz="4" w:space="0" w:color="auto"/>
              <w:bottom w:val="single" w:sz="4" w:space="0" w:color="auto"/>
              <w:right w:val="single" w:sz="4" w:space="0" w:color="auto"/>
            </w:tcBorders>
            <w:vAlign w:val="center"/>
          </w:tcPr>
          <w:p w:rsidR="00D54618" w:rsidRPr="00D54618" w:rsidRDefault="00D54618" w:rsidP="00D54618">
            <w:pPr>
              <w:jc w:val="left"/>
              <w:rPr>
                <w:rFonts w:ascii="仿宋_GB2312" w:eastAsia="仿宋_GB2312" w:hAnsi="仿宋_GB2312" w:cs="仿宋_GB2312"/>
                <w:color w:val="000000"/>
                <w:sz w:val="18"/>
                <w:szCs w:val="18"/>
              </w:rPr>
            </w:pPr>
          </w:p>
        </w:tc>
      </w:tr>
      <w:tr w:rsidR="00D54618" w:rsidRPr="00D54618" w:rsidTr="00DB155F">
        <w:trPr>
          <w:trHeight w:val="567"/>
        </w:trPr>
        <w:tc>
          <w:tcPr>
            <w:tcW w:w="6241"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宋体" w:cs="Times New Roman"/>
                <w:color w:val="000000"/>
                <w:szCs w:val="21"/>
              </w:rPr>
            </w:pPr>
            <w:r w:rsidRPr="00D54618">
              <w:rPr>
                <w:rFonts w:ascii="仿宋_GB2312" w:eastAsia="仿宋_GB2312" w:hAnsi="宋体" w:cs="Times New Roman" w:hint="eastAsia"/>
                <w:color w:val="000000"/>
                <w:szCs w:val="21"/>
              </w:rPr>
              <w:t>2.6缴费机构（处方工艺发生变更）</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64" w:lineRule="auto"/>
              <w:jc w:val="left"/>
              <w:rPr>
                <w:rFonts w:ascii="仿宋_GB2312" w:eastAsia="仿宋_GB2312" w:hAnsi="Times New Roman" w:cs="Times New Roman"/>
                <w:bCs/>
                <w:color w:val="000000"/>
                <w:szCs w:val="21"/>
              </w:rPr>
            </w:pPr>
            <w:r w:rsidRPr="00D54618">
              <w:rPr>
                <w:rFonts w:ascii="仿宋_GB2312" w:eastAsia="仿宋_GB2312" w:hAnsi="Times New Roman" w:cs="Times New Roman" w:hint="eastAsia"/>
                <w:bCs/>
                <w:color w:val="000000"/>
                <w:szCs w:val="21"/>
              </w:rPr>
              <w:t xml:space="preserve">□有        </w:t>
            </w:r>
          </w:p>
        </w:tc>
        <w:tc>
          <w:tcPr>
            <w:tcW w:w="1610" w:type="dxa"/>
            <w:gridSpan w:val="3"/>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64" w:lineRule="auto"/>
              <w:jc w:val="left"/>
              <w:rPr>
                <w:rFonts w:ascii="仿宋_GB2312" w:eastAsia="仿宋_GB2312" w:hAnsi="Times New Roman" w:cs="Times New Roman"/>
                <w:bCs/>
                <w:color w:val="000000"/>
                <w:szCs w:val="21"/>
              </w:rPr>
            </w:pPr>
            <w:r w:rsidRPr="00D54618">
              <w:rPr>
                <w:rFonts w:ascii="仿宋_GB2312" w:eastAsia="仿宋_GB2312" w:hAnsi="Times New Roman" w:cs="Times New Roman" w:hint="eastAsia"/>
                <w:bCs/>
                <w:color w:val="000000"/>
                <w:szCs w:val="21"/>
              </w:rPr>
              <w:t>□无</w:t>
            </w:r>
          </w:p>
        </w:tc>
        <w:tc>
          <w:tcPr>
            <w:tcW w:w="1508" w:type="dxa"/>
            <w:tcBorders>
              <w:top w:val="single" w:sz="4" w:space="0" w:color="auto"/>
              <w:left w:val="single" w:sz="4" w:space="0" w:color="auto"/>
              <w:bottom w:val="single" w:sz="4" w:space="0" w:color="auto"/>
              <w:right w:val="single" w:sz="4" w:space="0" w:color="auto"/>
            </w:tcBorders>
            <w:vAlign w:val="center"/>
          </w:tcPr>
          <w:p w:rsidR="00D54618" w:rsidRPr="00D54618" w:rsidRDefault="00D54618" w:rsidP="00D54618">
            <w:pPr>
              <w:rPr>
                <w:rFonts w:ascii="仿宋_GB2312" w:eastAsia="仿宋_GB2312" w:hAnsi="仿宋_GB2312" w:cs="仿宋_GB2312"/>
                <w:color w:val="000000"/>
                <w:sz w:val="18"/>
                <w:szCs w:val="18"/>
              </w:rPr>
            </w:pPr>
          </w:p>
        </w:tc>
      </w:tr>
      <w:tr w:rsidR="00D54618" w:rsidRPr="00D54618" w:rsidTr="00DB155F">
        <w:trPr>
          <w:trHeight w:val="567"/>
        </w:trPr>
        <w:tc>
          <w:tcPr>
            <w:tcW w:w="10635" w:type="dxa"/>
            <w:gridSpan w:val="6"/>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widowControl/>
              <w:jc w:val="center"/>
              <w:rPr>
                <w:rFonts w:ascii="仿宋_GB2312" w:eastAsia="仿宋_GB2312" w:hAnsi="宋体" w:cs="Times New Roman"/>
                <w:b/>
                <w:color w:val="000000"/>
                <w:szCs w:val="21"/>
              </w:rPr>
            </w:pPr>
            <w:r w:rsidRPr="00D54618">
              <w:rPr>
                <w:rFonts w:ascii="仿宋_GB2312" w:eastAsia="仿宋_GB2312" w:hAnsi="Times New Roman" w:cs="Times New Roman" w:hint="eastAsia"/>
                <w:b/>
                <w:bCs/>
                <w:color w:val="000000"/>
                <w:sz w:val="28"/>
                <w:szCs w:val="28"/>
              </w:rPr>
              <w:t>第三部分 证明性文件要求</w:t>
            </w:r>
          </w:p>
        </w:tc>
      </w:tr>
      <w:tr w:rsidR="00D54618" w:rsidRPr="00D54618" w:rsidTr="00DB155F">
        <w:trPr>
          <w:trHeight w:val="567"/>
        </w:trPr>
        <w:tc>
          <w:tcPr>
            <w:tcW w:w="6241"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宋体" w:cs="Times New Roman"/>
                <w:color w:val="000000"/>
                <w:szCs w:val="21"/>
              </w:rPr>
            </w:pPr>
            <w:r w:rsidRPr="00D54618">
              <w:rPr>
                <w:rFonts w:ascii="仿宋_GB2312" w:eastAsia="仿宋_GB2312" w:hAnsi="宋体" w:cs="Times New Roman" w:hint="eastAsia"/>
                <w:color w:val="000000"/>
                <w:szCs w:val="21"/>
              </w:rPr>
              <w:t>1.再评价品种已上市的相关证明性文件</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Times New Roman" w:cs="Times New Roman"/>
                <w:bCs/>
                <w:color w:val="000000"/>
                <w:szCs w:val="21"/>
              </w:rPr>
            </w:pPr>
            <w:r w:rsidRPr="00D54618">
              <w:rPr>
                <w:rFonts w:ascii="仿宋_GB2312" w:eastAsia="仿宋_GB2312" w:hAnsi="Times New Roman" w:cs="Times New Roman" w:hint="eastAsia"/>
                <w:bCs/>
                <w:color w:val="000000"/>
                <w:szCs w:val="21"/>
              </w:rPr>
              <w:t>□有</w:t>
            </w:r>
          </w:p>
        </w:tc>
        <w:tc>
          <w:tcPr>
            <w:tcW w:w="1610" w:type="dxa"/>
            <w:gridSpan w:val="3"/>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ind w:left="57"/>
              <w:rPr>
                <w:rFonts w:ascii="仿宋_GB2312" w:eastAsia="仿宋_GB2312" w:hAnsi="Times New Roman" w:cs="Times New Roman"/>
                <w:bCs/>
                <w:color w:val="000000"/>
                <w:szCs w:val="21"/>
              </w:rPr>
            </w:pPr>
            <w:r w:rsidRPr="00D54618">
              <w:rPr>
                <w:rFonts w:ascii="仿宋_GB2312" w:eastAsia="仿宋_GB2312" w:hAnsi="Times New Roman" w:cs="Times New Roman" w:hint="eastAsia"/>
                <w:bCs/>
                <w:color w:val="000000"/>
                <w:szCs w:val="21"/>
              </w:rPr>
              <w:t>□无</w:t>
            </w:r>
          </w:p>
        </w:tc>
        <w:tc>
          <w:tcPr>
            <w:tcW w:w="1508" w:type="dxa"/>
            <w:tcBorders>
              <w:top w:val="single" w:sz="4" w:space="0" w:color="auto"/>
              <w:left w:val="single" w:sz="4" w:space="0" w:color="auto"/>
              <w:bottom w:val="single" w:sz="4" w:space="0" w:color="auto"/>
              <w:right w:val="single" w:sz="4" w:space="0" w:color="auto"/>
            </w:tcBorders>
            <w:vAlign w:val="center"/>
          </w:tcPr>
          <w:p w:rsidR="00D54618" w:rsidRPr="00D54618" w:rsidRDefault="00D54618" w:rsidP="00D54618">
            <w:pPr>
              <w:widowControl/>
              <w:jc w:val="left"/>
              <w:rPr>
                <w:rFonts w:ascii="仿宋_GB2312" w:eastAsia="仿宋_GB2312" w:hAnsi="宋体" w:cs="Times New Roman"/>
                <w:b/>
                <w:color w:val="000000"/>
                <w:szCs w:val="21"/>
              </w:rPr>
            </w:pPr>
          </w:p>
        </w:tc>
      </w:tr>
      <w:tr w:rsidR="00D54618" w:rsidRPr="00D54618" w:rsidTr="00DB155F">
        <w:trPr>
          <w:trHeight w:val="567"/>
        </w:trPr>
        <w:tc>
          <w:tcPr>
            <w:tcW w:w="6241"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宋体" w:cs="Times New Roman"/>
                <w:color w:val="000000"/>
                <w:szCs w:val="21"/>
              </w:rPr>
            </w:pPr>
            <w:r w:rsidRPr="00D54618">
              <w:rPr>
                <w:rFonts w:ascii="仿宋_GB2312" w:eastAsia="仿宋_GB2312" w:hAnsi="宋体" w:cs="Times New Roman"/>
                <w:color w:val="000000"/>
                <w:szCs w:val="21"/>
              </w:rPr>
              <w:t>2.药物临床试验登记信息</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Times New Roman" w:cs="Times New Roman"/>
                <w:bCs/>
                <w:color w:val="000000"/>
                <w:szCs w:val="21"/>
              </w:rPr>
            </w:pPr>
            <w:r w:rsidRPr="00D54618">
              <w:rPr>
                <w:rFonts w:ascii="仿宋_GB2312" w:eastAsia="仿宋_GB2312" w:hAnsi="Times New Roman" w:cs="Times New Roman" w:hint="eastAsia"/>
                <w:bCs/>
                <w:color w:val="000000"/>
                <w:szCs w:val="21"/>
              </w:rPr>
              <w:t>□有</w:t>
            </w:r>
          </w:p>
          <w:p w:rsidR="00D54618" w:rsidRPr="00D54618" w:rsidRDefault="00D54618" w:rsidP="00D54618">
            <w:pPr>
              <w:spacing w:line="276" w:lineRule="auto"/>
              <w:rPr>
                <w:rFonts w:ascii="仿宋_GB2312" w:eastAsia="仿宋_GB2312" w:hAnsi="Times New Roman" w:cs="Times New Roman"/>
                <w:bCs/>
                <w:color w:val="000000"/>
                <w:szCs w:val="21"/>
              </w:rPr>
            </w:pPr>
            <w:r w:rsidRPr="00D54618">
              <w:rPr>
                <w:rFonts w:ascii="仿宋_GB2312" w:eastAsia="仿宋_GB2312" w:hAnsi="Times New Roman" w:cs="Times New Roman" w:hint="eastAsia"/>
                <w:bCs/>
                <w:color w:val="000000"/>
                <w:szCs w:val="21"/>
              </w:rPr>
              <w:lastRenderedPageBreak/>
              <w:t>□不适用</w:t>
            </w:r>
          </w:p>
        </w:tc>
        <w:tc>
          <w:tcPr>
            <w:tcW w:w="1610" w:type="dxa"/>
            <w:gridSpan w:val="3"/>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ind w:left="57"/>
              <w:rPr>
                <w:rFonts w:ascii="仿宋_GB2312" w:eastAsia="仿宋_GB2312" w:hAnsi="Times New Roman" w:cs="Times New Roman"/>
                <w:bCs/>
                <w:color w:val="000000"/>
                <w:szCs w:val="21"/>
              </w:rPr>
            </w:pPr>
            <w:r w:rsidRPr="00D54618">
              <w:rPr>
                <w:rFonts w:ascii="仿宋_GB2312" w:eastAsia="仿宋_GB2312" w:hAnsi="Times New Roman" w:cs="Times New Roman" w:hint="eastAsia"/>
                <w:bCs/>
                <w:color w:val="000000"/>
                <w:szCs w:val="21"/>
              </w:rPr>
              <w:lastRenderedPageBreak/>
              <w:t>□无</w:t>
            </w:r>
          </w:p>
        </w:tc>
        <w:tc>
          <w:tcPr>
            <w:tcW w:w="1508" w:type="dxa"/>
            <w:tcBorders>
              <w:top w:val="single" w:sz="4" w:space="0" w:color="auto"/>
              <w:left w:val="single" w:sz="4" w:space="0" w:color="auto"/>
              <w:bottom w:val="single" w:sz="4" w:space="0" w:color="auto"/>
              <w:right w:val="single" w:sz="4" w:space="0" w:color="auto"/>
            </w:tcBorders>
            <w:vAlign w:val="center"/>
          </w:tcPr>
          <w:p w:rsidR="00D54618" w:rsidRPr="00D54618" w:rsidRDefault="00D54618" w:rsidP="00D54618">
            <w:pPr>
              <w:widowControl/>
              <w:jc w:val="left"/>
              <w:rPr>
                <w:rFonts w:ascii="仿宋_GB2312" w:eastAsia="仿宋_GB2312" w:hAnsi="宋体" w:cs="Times New Roman"/>
                <w:b/>
                <w:color w:val="000000"/>
                <w:szCs w:val="21"/>
              </w:rPr>
            </w:pPr>
          </w:p>
        </w:tc>
      </w:tr>
      <w:tr w:rsidR="00D54618" w:rsidRPr="00D54618" w:rsidTr="00DB155F">
        <w:trPr>
          <w:trHeight w:val="567"/>
        </w:trPr>
        <w:tc>
          <w:tcPr>
            <w:tcW w:w="6241"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宋体" w:cs="Times New Roman"/>
                <w:color w:val="000000"/>
                <w:szCs w:val="21"/>
              </w:rPr>
            </w:pPr>
            <w:r w:rsidRPr="00D54618">
              <w:rPr>
                <w:rFonts w:ascii="仿宋_GB2312" w:eastAsia="仿宋_GB2312" w:hAnsi="宋体" w:cs="Times New Roman" w:hint="eastAsia"/>
                <w:color w:val="000000"/>
                <w:szCs w:val="21"/>
              </w:rPr>
              <w:lastRenderedPageBreak/>
              <w:t>3.提供参比制剂的获得途径以及相关证明性文件。如为企业自行从境外采购的参比制剂产品，应提供购买凭证、产品包装及说明书等材料，或以其他适当方法证明所用参比制剂是标明企业的产品。</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Times New Roman" w:cs="Times New Roman"/>
                <w:bCs/>
                <w:color w:val="000000"/>
                <w:szCs w:val="21"/>
              </w:rPr>
            </w:pPr>
            <w:r w:rsidRPr="00D54618">
              <w:rPr>
                <w:rFonts w:ascii="仿宋_GB2312" w:eastAsia="仿宋_GB2312" w:hAnsi="Times New Roman" w:cs="Times New Roman" w:hint="eastAsia"/>
                <w:bCs/>
                <w:color w:val="000000"/>
                <w:szCs w:val="21"/>
              </w:rPr>
              <w:t>□有</w:t>
            </w:r>
          </w:p>
          <w:p w:rsidR="00D54618" w:rsidRPr="00D54618" w:rsidRDefault="00D54618" w:rsidP="00D54618">
            <w:pPr>
              <w:spacing w:line="276" w:lineRule="auto"/>
              <w:rPr>
                <w:rFonts w:ascii="仿宋_GB2312" w:eastAsia="仿宋_GB2312" w:hAnsi="Times New Roman" w:cs="Times New Roman"/>
                <w:bCs/>
                <w:color w:val="000000"/>
                <w:szCs w:val="21"/>
              </w:rPr>
            </w:pPr>
            <w:r w:rsidRPr="00D54618">
              <w:rPr>
                <w:rFonts w:ascii="仿宋_GB2312" w:eastAsia="仿宋_GB2312" w:hAnsi="Times New Roman" w:cs="Times New Roman" w:hint="eastAsia"/>
                <w:bCs/>
                <w:color w:val="000000"/>
                <w:szCs w:val="21"/>
              </w:rPr>
              <w:t>□不适用</w:t>
            </w:r>
          </w:p>
        </w:tc>
        <w:tc>
          <w:tcPr>
            <w:tcW w:w="1610" w:type="dxa"/>
            <w:gridSpan w:val="3"/>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ind w:left="57"/>
              <w:rPr>
                <w:rFonts w:ascii="仿宋_GB2312" w:eastAsia="仿宋_GB2312" w:hAnsi="Times New Roman" w:cs="Times New Roman"/>
                <w:bCs/>
                <w:color w:val="000000"/>
                <w:szCs w:val="21"/>
              </w:rPr>
            </w:pPr>
            <w:r w:rsidRPr="00D54618">
              <w:rPr>
                <w:rFonts w:ascii="仿宋_GB2312" w:eastAsia="仿宋_GB2312" w:hAnsi="Times New Roman" w:cs="Times New Roman" w:hint="eastAsia"/>
                <w:bCs/>
                <w:color w:val="000000"/>
                <w:szCs w:val="21"/>
              </w:rPr>
              <w:t>□无</w:t>
            </w:r>
          </w:p>
        </w:tc>
        <w:tc>
          <w:tcPr>
            <w:tcW w:w="1508" w:type="dxa"/>
            <w:tcBorders>
              <w:top w:val="single" w:sz="4" w:space="0" w:color="auto"/>
              <w:left w:val="single" w:sz="4" w:space="0" w:color="auto"/>
              <w:bottom w:val="single" w:sz="4" w:space="0" w:color="auto"/>
              <w:right w:val="single" w:sz="4" w:space="0" w:color="auto"/>
            </w:tcBorders>
            <w:vAlign w:val="center"/>
          </w:tcPr>
          <w:p w:rsidR="00D54618" w:rsidRPr="00D54618" w:rsidRDefault="00D54618" w:rsidP="00D54618">
            <w:pPr>
              <w:widowControl/>
              <w:jc w:val="left"/>
              <w:rPr>
                <w:rFonts w:ascii="仿宋_GB2312" w:eastAsia="仿宋_GB2312" w:hAnsi="宋体" w:cs="Times New Roman"/>
                <w:b/>
                <w:color w:val="000000"/>
                <w:szCs w:val="21"/>
              </w:rPr>
            </w:pPr>
          </w:p>
        </w:tc>
      </w:tr>
      <w:tr w:rsidR="00D54618" w:rsidRPr="00D54618" w:rsidTr="00DB155F">
        <w:trPr>
          <w:trHeight w:val="567"/>
        </w:trPr>
        <w:tc>
          <w:tcPr>
            <w:tcW w:w="6241"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宋体" w:cs="Times New Roman"/>
                <w:color w:val="000000"/>
                <w:szCs w:val="21"/>
              </w:rPr>
            </w:pPr>
            <w:r w:rsidRPr="00D54618">
              <w:rPr>
                <w:rFonts w:ascii="仿宋_GB2312" w:eastAsia="仿宋_GB2312" w:hAnsi="宋体" w:cs="Times New Roman" w:hint="eastAsia"/>
                <w:color w:val="000000"/>
                <w:szCs w:val="21"/>
              </w:rPr>
              <w:t>4.如按照国家食品药品监督管理总局</w:t>
            </w:r>
            <w:r w:rsidRPr="00D54618">
              <w:rPr>
                <w:rFonts w:ascii="仿宋_GB2312" w:eastAsia="仿宋_GB2312" w:hAnsi="Times New Roman" w:cs="Times New Roman"/>
                <w:bCs/>
                <w:color w:val="000000"/>
                <w:szCs w:val="21"/>
              </w:rPr>
              <w:t>2017年第100号公告</w:t>
            </w:r>
            <w:r w:rsidRPr="00D54618">
              <w:rPr>
                <w:rFonts w:ascii="仿宋_GB2312" w:eastAsia="仿宋_GB2312" w:hAnsi="宋体" w:cs="Times New Roman" w:hint="eastAsia"/>
                <w:color w:val="000000"/>
                <w:szCs w:val="21"/>
              </w:rPr>
              <w:t>第八条提出免于参加一致性评价申请的，应提出免于参加一致性评价申请的理由并说明上市后处方工艺的变更情况。</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Times New Roman" w:cs="Times New Roman"/>
                <w:bCs/>
                <w:color w:val="000000"/>
                <w:szCs w:val="21"/>
              </w:rPr>
            </w:pPr>
            <w:r w:rsidRPr="00D54618">
              <w:rPr>
                <w:rFonts w:ascii="仿宋_GB2312" w:eastAsia="仿宋_GB2312" w:hAnsi="Times New Roman" w:cs="Times New Roman" w:hint="eastAsia"/>
                <w:bCs/>
                <w:color w:val="000000"/>
                <w:szCs w:val="21"/>
              </w:rPr>
              <w:t>□有</w:t>
            </w:r>
          </w:p>
          <w:p w:rsidR="00D54618" w:rsidRPr="00D54618" w:rsidRDefault="00D54618" w:rsidP="00D54618">
            <w:pPr>
              <w:spacing w:line="276" w:lineRule="auto"/>
              <w:rPr>
                <w:rFonts w:ascii="仿宋_GB2312" w:eastAsia="仿宋_GB2312" w:hAnsi="Times New Roman" w:cs="Times New Roman"/>
                <w:bCs/>
                <w:color w:val="000000"/>
                <w:szCs w:val="21"/>
              </w:rPr>
            </w:pPr>
            <w:r w:rsidRPr="00D54618">
              <w:rPr>
                <w:rFonts w:ascii="仿宋_GB2312" w:eastAsia="仿宋_GB2312" w:hAnsi="Times New Roman" w:cs="Times New Roman" w:hint="eastAsia"/>
                <w:bCs/>
                <w:color w:val="000000"/>
                <w:szCs w:val="21"/>
              </w:rPr>
              <w:t>□不适用</w:t>
            </w:r>
          </w:p>
        </w:tc>
        <w:tc>
          <w:tcPr>
            <w:tcW w:w="1610" w:type="dxa"/>
            <w:gridSpan w:val="3"/>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ind w:left="57"/>
              <w:rPr>
                <w:rFonts w:ascii="仿宋_GB2312" w:eastAsia="仿宋_GB2312" w:hAnsi="Times New Roman" w:cs="Times New Roman"/>
                <w:bCs/>
                <w:color w:val="000000"/>
                <w:szCs w:val="21"/>
              </w:rPr>
            </w:pPr>
            <w:r w:rsidRPr="00D54618">
              <w:rPr>
                <w:rFonts w:ascii="仿宋_GB2312" w:eastAsia="仿宋_GB2312" w:hAnsi="Times New Roman" w:cs="Times New Roman" w:hint="eastAsia"/>
                <w:bCs/>
                <w:color w:val="000000"/>
                <w:szCs w:val="21"/>
              </w:rPr>
              <w:t>□无</w:t>
            </w:r>
          </w:p>
        </w:tc>
        <w:tc>
          <w:tcPr>
            <w:tcW w:w="1508" w:type="dxa"/>
            <w:tcBorders>
              <w:top w:val="single" w:sz="4" w:space="0" w:color="auto"/>
              <w:left w:val="single" w:sz="4" w:space="0" w:color="auto"/>
              <w:bottom w:val="single" w:sz="4" w:space="0" w:color="auto"/>
              <w:right w:val="single" w:sz="4" w:space="0" w:color="auto"/>
            </w:tcBorders>
            <w:vAlign w:val="center"/>
          </w:tcPr>
          <w:p w:rsidR="00D54618" w:rsidRPr="00D54618" w:rsidRDefault="00D54618" w:rsidP="00D54618">
            <w:pPr>
              <w:widowControl/>
              <w:jc w:val="left"/>
              <w:rPr>
                <w:rFonts w:ascii="仿宋_GB2312" w:eastAsia="仿宋_GB2312" w:hAnsi="宋体" w:cs="Times New Roman"/>
                <w:b/>
                <w:color w:val="000000"/>
                <w:szCs w:val="21"/>
              </w:rPr>
            </w:pPr>
          </w:p>
        </w:tc>
      </w:tr>
      <w:tr w:rsidR="00D54618" w:rsidRPr="00D54618" w:rsidTr="00DB155F">
        <w:trPr>
          <w:trHeight w:val="567"/>
        </w:trPr>
        <w:tc>
          <w:tcPr>
            <w:tcW w:w="6241"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宋体" w:cs="Times New Roman"/>
                <w:color w:val="000000"/>
                <w:szCs w:val="21"/>
              </w:rPr>
            </w:pPr>
            <w:r w:rsidRPr="00D54618">
              <w:rPr>
                <w:rFonts w:ascii="仿宋_GB2312" w:eastAsia="仿宋_GB2312" w:hAnsi="宋体" w:cs="Times New Roman" w:hint="eastAsia"/>
                <w:color w:val="000000"/>
                <w:szCs w:val="21"/>
              </w:rPr>
              <w:t>5.除上述资料外，国产仿制药仍需提交证明文件：</w:t>
            </w:r>
          </w:p>
          <w:p w:rsidR="00D54618" w:rsidRPr="00D54618" w:rsidRDefault="00D54618" w:rsidP="00D54618">
            <w:pPr>
              <w:spacing w:line="276" w:lineRule="auto"/>
              <w:rPr>
                <w:rFonts w:ascii="仿宋_GB2312" w:eastAsia="仿宋_GB2312" w:hAnsi="宋体" w:cs="Times New Roman"/>
                <w:color w:val="000000"/>
                <w:szCs w:val="21"/>
              </w:rPr>
            </w:pPr>
            <w:r w:rsidRPr="00D54618">
              <w:rPr>
                <w:rFonts w:ascii="仿宋_GB2312" w:eastAsia="仿宋_GB2312" w:hAnsi="宋体" w:cs="Times New Roman" w:hint="eastAsia"/>
                <w:color w:val="000000"/>
                <w:szCs w:val="21"/>
              </w:rPr>
              <w:t>《企业法人营业执照》等：</w:t>
            </w:r>
          </w:p>
          <w:p w:rsidR="00D54618" w:rsidRPr="00D54618" w:rsidRDefault="00D54618" w:rsidP="00D54618">
            <w:pPr>
              <w:spacing w:line="276" w:lineRule="auto"/>
              <w:rPr>
                <w:rFonts w:ascii="仿宋_GB2312" w:eastAsia="仿宋_GB2312" w:hAnsi="宋体" w:cs="Times New Roman"/>
                <w:color w:val="000000"/>
                <w:szCs w:val="21"/>
              </w:rPr>
            </w:pPr>
            <w:r w:rsidRPr="00D54618">
              <w:rPr>
                <w:rFonts w:ascii="仿宋_GB2312" w:eastAsia="仿宋_GB2312" w:hAnsi="宋体" w:cs="Times New Roman" w:hint="eastAsia"/>
                <w:color w:val="000000"/>
                <w:szCs w:val="21"/>
              </w:rPr>
              <w:t>《药品生产许可证》范围是否包含本剂型</w:t>
            </w:r>
          </w:p>
          <w:p w:rsidR="00D54618" w:rsidRPr="00D54618" w:rsidRDefault="00D54618" w:rsidP="00D54618">
            <w:pPr>
              <w:spacing w:line="276" w:lineRule="auto"/>
              <w:rPr>
                <w:rFonts w:ascii="仿宋_GB2312" w:eastAsia="仿宋_GB2312" w:hAnsi="宋体" w:cs="Times New Roman"/>
                <w:color w:val="000000"/>
                <w:szCs w:val="21"/>
              </w:rPr>
            </w:pPr>
            <w:r w:rsidRPr="00D54618">
              <w:rPr>
                <w:rFonts w:ascii="仿宋_GB2312" w:eastAsia="仿宋_GB2312" w:hAnsi="宋体" w:cs="Times New Roman" w:hint="eastAsia"/>
                <w:color w:val="000000"/>
                <w:szCs w:val="21"/>
              </w:rPr>
              <w:t>相关剂型《药品生产质量管理规范》认证证书</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宋体" w:cs="Times New Roman"/>
                <w:color w:val="000000"/>
                <w:szCs w:val="21"/>
              </w:rPr>
            </w:pPr>
            <w:r w:rsidRPr="00D54618">
              <w:rPr>
                <w:rFonts w:ascii="仿宋_GB2312" w:eastAsia="仿宋_GB2312" w:hAnsi="Times New Roman" w:cs="Times New Roman" w:hint="eastAsia"/>
                <w:bCs/>
                <w:color w:val="000000"/>
                <w:szCs w:val="21"/>
              </w:rPr>
              <w:t>□不适用</w:t>
            </w:r>
          </w:p>
          <w:p w:rsidR="00D54618" w:rsidRPr="00D54618" w:rsidRDefault="00D54618" w:rsidP="00D54618">
            <w:pPr>
              <w:spacing w:line="276" w:lineRule="auto"/>
              <w:rPr>
                <w:rFonts w:ascii="仿宋_GB2312" w:eastAsia="仿宋_GB2312" w:hAnsi="宋体" w:cs="Times New Roman"/>
                <w:color w:val="000000"/>
                <w:szCs w:val="21"/>
              </w:rPr>
            </w:pPr>
            <w:r w:rsidRPr="00D54618">
              <w:rPr>
                <w:rFonts w:ascii="仿宋_GB2312" w:eastAsia="仿宋_GB2312" w:hAnsi="宋体" w:cs="Times New Roman" w:hint="eastAsia"/>
                <w:color w:val="000000"/>
                <w:szCs w:val="21"/>
              </w:rPr>
              <w:t>□有</w:t>
            </w:r>
          </w:p>
          <w:p w:rsidR="00D54618" w:rsidRPr="00D54618" w:rsidRDefault="00D54618" w:rsidP="00D54618">
            <w:pPr>
              <w:spacing w:line="276" w:lineRule="auto"/>
              <w:rPr>
                <w:rFonts w:ascii="仿宋_GB2312" w:eastAsia="仿宋_GB2312" w:hAnsi="宋体" w:cs="Times New Roman"/>
                <w:color w:val="000000"/>
                <w:szCs w:val="21"/>
              </w:rPr>
            </w:pPr>
            <w:r w:rsidRPr="00D54618">
              <w:rPr>
                <w:rFonts w:ascii="仿宋_GB2312" w:eastAsia="仿宋_GB2312" w:hAnsi="宋体" w:cs="Times New Roman" w:hint="eastAsia"/>
                <w:color w:val="000000"/>
                <w:szCs w:val="21"/>
              </w:rPr>
              <w:t>□是</w:t>
            </w:r>
          </w:p>
          <w:p w:rsidR="00D54618" w:rsidRPr="00D54618" w:rsidRDefault="00D54618" w:rsidP="00D54618">
            <w:pPr>
              <w:spacing w:line="276" w:lineRule="auto"/>
              <w:rPr>
                <w:rFonts w:ascii="仿宋_GB2312" w:eastAsia="仿宋_GB2312" w:hAnsi="宋体" w:cs="Times New Roman"/>
                <w:color w:val="000000"/>
                <w:szCs w:val="21"/>
              </w:rPr>
            </w:pPr>
            <w:r w:rsidRPr="00D54618">
              <w:rPr>
                <w:rFonts w:ascii="仿宋_GB2312" w:eastAsia="仿宋_GB2312" w:hAnsi="宋体" w:cs="Times New Roman" w:hint="eastAsia"/>
                <w:color w:val="000000"/>
                <w:szCs w:val="21"/>
              </w:rPr>
              <w:t>□有</w:t>
            </w:r>
          </w:p>
        </w:tc>
        <w:tc>
          <w:tcPr>
            <w:tcW w:w="1610" w:type="dxa"/>
            <w:gridSpan w:val="3"/>
            <w:tcBorders>
              <w:top w:val="single" w:sz="4" w:space="0" w:color="auto"/>
              <w:left w:val="single" w:sz="4" w:space="0" w:color="auto"/>
              <w:bottom w:val="single" w:sz="4" w:space="0" w:color="auto"/>
              <w:right w:val="single" w:sz="4" w:space="0" w:color="auto"/>
            </w:tcBorders>
            <w:vAlign w:val="center"/>
          </w:tcPr>
          <w:p w:rsidR="00D54618" w:rsidRPr="00D54618" w:rsidRDefault="00D54618" w:rsidP="00D54618">
            <w:pPr>
              <w:spacing w:line="276" w:lineRule="auto"/>
              <w:rPr>
                <w:rFonts w:ascii="仿宋_GB2312" w:eastAsia="仿宋_GB2312" w:hAnsi="宋体" w:cs="Times New Roman"/>
                <w:color w:val="000000"/>
                <w:szCs w:val="21"/>
              </w:rPr>
            </w:pPr>
          </w:p>
          <w:p w:rsidR="00D54618" w:rsidRPr="00D54618" w:rsidRDefault="00D54618" w:rsidP="00D54618">
            <w:pPr>
              <w:spacing w:line="276" w:lineRule="auto"/>
              <w:rPr>
                <w:rFonts w:ascii="仿宋_GB2312" w:eastAsia="仿宋_GB2312" w:hAnsi="宋体" w:cs="Times New Roman"/>
                <w:color w:val="000000"/>
                <w:szCs w:val="21"/>
              </w:rPr>
            </w:pPr>
            <w:r w:rsidRPr="00D54618">
              <w:rPr>
                <w:rFonts w:ascii="仿宋_GB2312" w:eastAsia="仿宋_GB2312" w:hAnsi="宋体" w:cs="Times New Roman" w:hint="eastAsia"/>
                <w:color w:val="000000"/>
                <w:szCs w:val="21"/>
              </w:rPr>
              <w:t>□无</w:t>
            </w:r>
          </w:p>
          <w:p w:rsidR="00D54618" w:rsidRPr="00D54618" w:rsidRDefault="00D54618" w:rsidP="00D54618">
            <w:pPr>
              <w:spacing w:line="276" w:lineRule="auto"/>
              <w:rPr>
                <w:rFonts w:ascii="仿宋_GB2312" w:eastAsia="仿宋_GB2312" w:hAnsi="宋体" w:cs="Times New Roman"/>
                <w:color w:val="000000"/>
                <w:szCs w:val="21"/>
              </w:rPr>
            </w:pPr>
            <w:r w:rsidRPr="00D54618">
              <w:rPr>
                <w:rFonts w:ascii="仿宋_GB2312" w:eastAsia="仿宋_GB2312" w:hAnsi="宋体" w:cs="Times New Roman" w:hint="eastAsia"/>
                <w:color w:val="000000"/>
                <w:szCs w:val="21"/>
              </w:rPr>
              <w:t>□否</w:t>
            </w:r>
          </w:p>
          <w:p w:rsidR="00D54618" w:rsidRPr="00D54618" w:rsidRDefault="00D54618" w:rsidP="00D54618">
            <w:pPr>
              <w:spacing w:line="276" w:lineRule="auto"/>
              <w:rPr>
                <w:rFonts w:ascii="仿宋_GB2312" w:eastAsia="仿宋_GB2312" w:hAnsi="宋体" w:cs="Times New Roman"/>
                <w:color w:val="000000"/>
                <w:szCs w:val="21"/>
              </w:rPr>
            </w:pPr>
            <w:r w:rsidRPr="00D54618">
              <w:rPr>
                <w:rFonts w:ascii="仿宋_GB2312" w:eastAsia="仿宋_GB2312" w:hAnsi="宋体" w:cs="Times New Roman" w:hint="eastAsia"/>
                <w:color w:val="000000"/>
                <w:szCs w:val="21"/>
              </w:rPr>
              <w:t>□无</w:t>
            </w:r>
          </w:p>
        </w:tc>
        <w:tc>
          <w:tcPr>
            <w:tcW w:w="1508" w:type="dxa"/>
            <w:tcBorders>
              <w:top w:val="single" w:sz="4" w:space="0" w:color="auto"/>
              <w:left w:val="single" w:sz="4" w:space="0" w:color="auto"/>
              <w:bottom w:val="single" w:sz="4" w:space="0" w:color="auto"/>
              <w:right w:val="single" w:sz="4" w:space="0" w:color="auto"/>
            </w:tcBorders>
            <w:vAlign w:val="center"/>
          </w:tcPr>
          <w:p w:rsidR="00D54618" w:rsidRPr="00D54618" w:rsidRDefault="00D54618" w:rsidP="00D54618">
            <w:pPr>
              <w:spacing w:line="276" w:lineRule="auto"/>
              <w:rPr>
                <w:rFonts w:ascii="仿宋_GB2312" w:eastAsia="仿宋_GB2312" w:hAnsi="宋体" w:cs="Times New Roman"/>
                <w:color w:val="000000"/>
                <w:szCs w:val="21"/>
              </w:rPr>
            </w:pPr>
          </w:p>
        </w:tc>
      </w:tr>
      <w:tr w:rsidR="00D54618" w:rsidRPr="00D54618" w:rsidTr="00DB155F">
        <w:trPr>
          <w:trHeight w:val="567"/>
        </w:trPr>
        <w:tc>
          <w:tcPr>
            <w:tcW w:w="6241"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宋体" w:cs="Times New Roman"/>
                <w:color w:val="000000"/>
                <w:szCs w:val="21"/>
              </w:rPr>
            </w:pPr>
            <w:r w:rsidRPr="00D54618">
              <w:rPr>
                <w:rFonts w:ascii="仿宋_GB2312" w:eastAsia="仿宋_GB2312" w:hAnsi="宋体" w:cs="Times New Roman" w:hint="eastAsia"/>
                <w:color w:val="000000"/>
                <w:szCs w:val="21"/>
              </w:rPr>
              <w:t>6.除上述资料外，进口仿制药仍需提交证明文件：</w:t>
            </w:r>
          </w:p>
          <w:p w:rsidR="00D54618" w:rsidRPr="00D54618" w:rsidRDefault="00D54618" w:rsidP="00D54618">
            <w:pPr>
              <w:spacing w:line="276" w:lineRule="auto"/>
              <w:rPr>
                <w:rFonts w:ascii="仿宋_GB2312" w:eastAsia="仿宋_GB2312" w:hAnsi="宋体" w:cs="Times New Roman"/>
                <w:color w:val="000000"/>
                <w:szCs w:val="21"/>
              </w:rPr>
            </w:pPr>
            <w:r w:rsidRPr="00D54618">
              <w:rPr>
                <w:rFonts w:ascii="仿宋_GB2312" w:eastAsia="仿宋_GB2312" w:hAnsi="宋体" w:cs="Times New Roman" w:hint="eastAsia"/>
                <w:color w:val="000000"/>
                <w:szCs w:val="21"/>
              </w:rPr>
              <w:t>代理申报委托文书、《企业法人营业执照》/《外国企业常驻中国代表机构登记证》复印件</w:t>
            </w:r>
          </w:p>
        </w:tc>
        <w:tc>
          <w:tcPr>
            <w:tcW w:w="1276" w:type="dxa"/>
            <w:tcBorders>
              <w:top w:val="single" w:sz="4" w:space="0" w:color="auto"/>
              <w:left w:val="single" w:sz="4" w:space="0" w:color="auto"/>
              <w:bottom w:val="single" w:sz="4" w:space="0" w:color="auto"/>
              <w:right w:val="single" w:sz="4" w:space="0" w:color="auto"/>
            </w:tcBorders>
            <w:hideMark/>
          </w:tcPr>
          <w:p w:rsidR="00D54618" w:rsidRPr="00D54618" w:rsidRDefault="00D54618" w:rsidP="00D54618">
            <w:pPr>
              <w:spacing w:line="276" w:lineRule="auto"/>
              <w:rPr>
                <w:rFonts w:ascii="仿宋_GB2312" w:eastAsia="仿宋_GB2312" w:hAnsi="宋体" w:cs="Times New Roman"/>
                <w:color w:val="000000"/>
                <w:szCs w:val="21"/>
              </w:rPr>
            </w:pPr>
            <w:r w:rsidRPr="00D54618">
              <w:rPr>
                <w:rFonts w:ascii="仿宋_GB2312" w:eastAsia="仿宋_GB2312" w:hAnsi="Times New Roman" w:cs="Times New Roman" w:hint="eastAsia"/>
                <w:bCs/>
                <w:color w:val="000000"/>
                <w:szCs w:val="21"/>
              </w:rPr>
              <w:t>□不适用</w:t>
            </w:r>
          </w:p>
          <w:p w:rsidR="00D54618" w:rsidRPr="00D54618" w:rsidRDefault="00D54618" w:rsidP="00D54618">
            <w:pPr>
              <w:spacing w:line="276" w:lineRule="auto"/>
              <w:rPr>
                <w:rFonts w:ascii="仿宋_GB2312" w:eastAsia="仿宋_GB2312" w:hAnsi="宋体" w:cs="Times New Roman"/>
                <w:color w:val="000000"/>
                <w:szCs w:val="21"/>
              </w:rPr>
            </w:pPr>
            <w:r w:rsidRPr="00D54618">
              <w:rPr>
                <w:rFonts w:ascii="仿宋_GB2312" w:eastAsia="仿宋_GB2312" w:hAnsi="宋体" w:cs="Times New Roman" w:hint="eastAsia"/>
                <w:color w:val="000000"/>
                <w:szCs w:val="21"/>
              </w:rPr>
              <w:t>□有</w:t>
            </w:r>
          </w:p>
        </w:tc>
        <w:tc>
          <w:tcPr>
            <w:tcW w:w="1610" w:type="dxa"/>
            <w:gridSpan w:val="3"/>
            <w:tcBorders>
              <w:top w:val="single" w:sz="4" w:space="0" w:color="auto"/>
              <w:left w:val="single" w:sz="4" w:space="0" w:color="auto"/>
              <w:bottom w:val="single" w:sz="4" w:space="0" w:color="auto"/>
              <w:right w:val="single" w:sz="4" w:space="0" w:color="auto"/>
            </w:tcBorders>
          </w:tcPr>
          <w:p w:rsidR="00D54618" w:rsidRPr="00D54618" w:rsidRDefault="00D54618" w:rsidP="00D54618">
            <w:pPr>
              <w:spacing w:line="276" w:lineRule="auto"/>
              <w:rPr>
                <w:rFonts w:ascii="仿宋_GB2312" w:eastAsia="仿宋_GB2312" w:hAnsi="宋体" w:cs="Times New Roman"/>
                <w:color w:val="000000"/>
                <w:szCs w:val="21"/>
              </w:rPr>
            </w:pPr>
          </w:p>
          <w:p w:rsidR="00D54618" w:rsidRPr="00D54618" w:rsidRDefault="00D54618" w:rsidP="00D54618">
            <w:pPr>
              <w:spacing w:line="276" w:lineRule="auto"/>
              <w:rPr>
                <w:rFonts w:ascii="仿宋_GB2312" w:eastAsia="仿宋_GB2312" w:hAnsi="宋体" w:cs="Times New Roman"/>
                <w:color w:val="000000"/>
                <w:szCs w:val="21"/>
              </w:rPr>
            </w:pPr>
            <w:r w:rsidRPr="00D54618">
              <w:rPr>
                <w:rFonts w:ascii="仿宋_GB2312" w:eastAsia="仿宋_GB2312" w:hAnsi="宋体" w:cs="Times New Roman" w:hint="eastAsia"/>
                <w:color w:val="000000"/>
                <w:szCs w:val="21"/>
              </w:rPr>
              <w:t>□无</w:t>
            </w:r>
          </w:p>
        </w:tc>
        <w:tc>
          <w:tcPr>
            <w:tcW w:w="1508" w:type="dxa"/>
            <w:tcBorders>
              <w:top w:val="single" w:sz="4" w:space="0" w:color="auto"/>
              <w:left w:val="single" w:sz="4" w:space="0" w:color="auto"/>
              <w:bottom w:val="single" w:sz="4" w:space="0" w:color="auto"/>
              <w:right w:val="single" w:sz="4" w:space="0" w:color="auto"/>
            </w:tcBorders>
            <w:vAlign w:val="center"/>
          </w:tcPr>
          <w:p w:rsidR="00D54618" w:rsidRPr="00D54618" w:rsidRDefault="00D54618" w:rsidP="00D54618">
            <w:pPr>
              <w:spacing w:line="276" w:lineRule="auto"/>
              <w:rPr>
                <w:rFonts w:ascii="仿宋_GB2312" w:eastAsia="仿宋_GB2312" w:hAnsi="宋体" w:cs="Times New Roman"/>
                <w:color w:val="000000"/>
                <w:szCs w:val="21"/>
              </w:rPr>
            </w:pPr>
          </w:p>
        </w:tc>
      </w:tr>
      <w:tr w:rsidR="00D54618" w:rsidRPr="00D54618" w:rsidTr="00DB155F">
        <w:trPr>
          <w:trHeight w:val="567"/>
        </w:trPr>
        <w:tc>
          <w:tcPr>
            <w:tcW w:w="10635" w:type="dxa"/>
            <w:gridSpan w:val="6"/>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jc w:val="center"/>
              <w:rPr>
                <w:rFonts w:ascii="仿宋_GB2312" w:eastAsia="仿宋_GB2312" w:hAnsi="Times New Roman" w:cs="Times New Roman"/>
                <w:b/>
                <w:bCs/>
                <w:color w:val="000000"/>
                <w:sz w:val="28"/>
                <w:szCs w:val="28"/>
              </w:rPr>
            </w:pPr>
            <w:r w:rsidRPr="00D54618">
              <w:rPr>
                <w:rFonts w:ascii="仿宋_GB2312" w:eastAsia="仿宋_GB2312" w:hAnsi="Times New Roman" w:cs="Times New Roman" w:hint="eastAsia"/>
                <w:b/>
                <w:bCs/>
                <w:color w:val="000000"/>
                <w:sz w:val="28"/>
                <w:szCs w:val="28"/>
              </w:rPr>
              <w:t>第四部分  申报资料要求</w:t>
            </w:r>
          </w:p>
        </w:tc>
      </w:tr>
      <w:tr w:rsidR="00D54618" w:rsidRPr="00D54618" w:rsidTr="00DB155F">
        <w:tc>
          <w:tcPr>
            <w:tcW w:w="10635" w:type="dxa"/>
            <w:gridSpan w:val="6"/>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jc w:val="left"/>
              <w:rPr>
                <w:rFonts w:ascii="仿宋_GB2312" w:eastAsia="仿宋_GB2312" w:hAnsi="Times New Roman" w:cs="Times New Roman"/>
                <w:bCs/>
                <w:color w:val="000000"/>
                <w:sz w:val="28"/>
                <w:szCs w:val="21"/>
              </w:rPr>
            </w:pPr>
            <w:r w:rsidRPr="00D54618">
              <w:rPr>
                <w:rFonts w:ascii="仿宋_GB2312" w:eastAsia="仿宋_GB2312" w:hAnsi="Times New Roman" w:cs="Times New Roman" w:hint="eastAsia"/>
                <w:bCs/>
                <w:color w:val="000000"/>
                <w:szCs w:val="21"/>
              </w:rPr>
              <w:t>1.基本要求</w:t>
            </w:r>
          </w:p>
        </w:tc>
      </w:tr>
      <w:tr w:rsidR="00D54618" w:rsidRPr="00D54618" w:rsidTr="00DB155F">
        <w:trPr>
          <w:trHeight w:val="399"/>
        </w:trPr>
        <w:tc>
          <w:tcPr>
            <w:tcW w:w="6241" w:type="dxa"/>
            <w:tcBorders>
              <w:top w:val="single" w:sz="4" w:space="0" w:color="auto"/>
              <w:left w:val="single" w:sz="4" w:space="0" w:color="auto"/>
              <w:bottom w:val="single" w:sz="4" w:space="0" w:color="auto"/>
              <w:right w:val="single" w:sz="4" w:space="0" w:color="auto"/>
            </w:tcBorders>
            <w:hideMark/>
          </w:tcPr>
          <w:p w:rsidR="00D54618" w:rsidRPr="00D54618" w:rsidRDefault="00D54618" w:rsidP="00D54618">
            <w:pPr>
              <w:spacing w:line="276" w:lineRule="auto"/>
              <w:jc w:val="left"/>
              <w:rPr>
                <w:rFonts w:ascii="仿宋_GB2312" w:eastAsia="仿宋_GB2312" w:hAnsi="Times New Roman" w:cs="Times New Roman"/>
                <w:bCs/>
                <w:color w:val="000000"/>
                <w:szCs w:val="21"/>
              </w:rPr>
            </w:pPr>
            <w:r w:rsidRPr="00D54618">
              <w:rPr>
                <w:rFonts w:ascii="仿宋_GB2312" w:eastAsia="仿宋_GB2312" w:hAnsi="Times New Roman" w:cs="Times New Roman" w:hint="eastAsia"/>
                <w:bCs/>
                <w:color w:val="000000"/>
                <w:szCs w:val="21"/>
              </w:rPr>
              <w:t>1.1按照</w:t>
            </w:r>
            <w:r w:rsidRPr="00D54618">
              <w:rPr>
                <w:rFonts w:ascii="仿宋_GB2312" w:eastAsia="仿宋_GB2312" w:hAnsi="宋体" w:cs="Times New Roman" w:hint="eastAsia"/>
                <w:color w:val="000000"/>
                <w:szCs w:val="21"/>
              </w:rPr>
              <w:t>国家食品药品监督管理总局</w:t>
            </w:r>
            <w:r w:rsidRPr="00D54618">
              <w:rPr>
                <w:rFonts w:ascii="仿宋_GB2312" w:eastAsia="仿宋_GB2312" w:hAnsi="Times New Roman" w:cs="Times New Roman"/>
                <w:bCs/>
                <w:color w:val="000000"/>
                <w:szCs w:val="21"/>
              </w:rPr>
              <w:t>2017年第100号公告</w:t>
            </w:r>
            <w:r w:rsidRPr="00D54618">
              <w:rPr>
                <w:rFonts w:ascii="仿宋_GB2312" w:eastAsia="仿宋_GB2312" w:hAnsi="Times New Roman" w:cs="Times New Roman" w:hint="eastAsia"/>
                <w:bCs/>
                <w:color w:val="000000"/>
                <w:szCs w:val="21"/>
              </w:rPr>
              <w:t>等有关公告通告中规定的要求递交申报资料</w:t>
            </w:r>
          </w:p>
        </w:tc>
        <w:tc>
          <w:tcPr>
            <w:tcW w:w="1276" w:type="dxa"/>
            <w:tcBorders>
              <w:top w:val="single" w:sz="4" w:space="0" w:color="auto"/>
              <w:left w:val="single" w:sz="4" w:space="0" w:color="auto"/>
              <w:bottom w:val="single" w:sz="4" w:space="0" w:color="auto"/>
              <w:right w:val="single" w:sz="4" w:space="0" w:color="auto"/>
            </w:tcBorders>
            <w:hideMark/>
          </w:tcPr>
          <w:p w:rsidR="00D54618" w:rsidRPr="00D54618" w:rsidRDefault="00D54618" w:rsidP="00D54618">
            <w:pPr>
              <w:spacing w:line="276" w:lineRule="auto"/>
              <w:jc w:val="left"/>
              <w:rPr>
                <w:rFonts w:ascii="仿宋_GB2312" w:eastAsia="仿宋_GB2312" w:hAnsi="Times New Roman" w:cs="Times New Roman"/>
                <w:b/>
                <w:bCs/>
                <w:color w:val="000000"/>
                <w:szCs w:val="21"/>
              </w:rPr>
            </w:pPr>
            <w:r w:rsidRPr="00D54618">
              <w:rPr>
                <w:rFonts w:ascii="仿宋_GB2312" w:eastAsia="仿宋_GB2312" w:hAnsi="Times New Roman" w:cs="Times New Roman" w:hint="eastAsia"/>
                <w:bCs/>
                <w:color w:val="000000"/>
                <w:szCs w:val="21"/>
              </w:rPr>
              <w:t xml:space="preserve">□是 </w:t>
            </w:r>
          </w:p>
        </w:tc>
        <w:tc>
          <w:tcPr>
            <w:tcW w:w="1610" w:type="dxa"/>
            <w:gridSpan w:val="3"/>
            <w:tcBorders>
              <w:top w:val="single" w:sz="4" w:space="0" w:color="auto"/>
              <w:left w:val="single" w:sz="4" w:space="0" w:color="auto"/>
              <w:bottom w:val="single" w:sz="4" w:space="0" w:color="auto"/>
              <w:right w:val="single" w:sz="4" w:space="0" w:color="auto"/>
            </w:tcBorders>
            <w:hideMark/>
          </w:tcPr>
          <w:p w:rsidR="00D54618" w:rsidRPr="00D54618" w:rsidRDefault="00D54618" w:rsidP="00D54618">
            <w:pPr>
              <w:spacing w:line="276" w:lineRule="auto"/>
              <w:jc w:val="left"/>
              <w:rPr>
                <w:rFonts w:ascii="仿宋_GB2312" w:eastAsia="仿宋_GB2312" w:hAnsi="Times New Roman" w:cs="Times New Roman"/>
                <w:b/>
                <w:bCs/>
                <w:color w:val="000000"/>
                <w:szCs w:val="21"/>
              </w:rPr>
            </w:pPr>
            <w:r w:rsidRPr="00D54618">
              <w:rPr>
                <w:rFonts w:ascii="仿宋_GB2312" w:eastAsia="仿宋_GB2312" w:hAnsi="Times New Roman" w:cs="Times New Roman" w:hint="eastAsia"/>
                <w:bCs/>
                <w:color w:val="000000"/>
                <w:szCs w:val="21"/>
              </w:rPr>
              <w:t>□否</w:t>
            </w:r>
          </w:p>
        </w:tc>
        <w:tc>
          <w:tcPr>
            <w:tcW w:w="1508" w:type="dxa"/>
            <w:tcBorders>
              <w:top w:val="single" w:sz="4" w:space="0" w:color="auto"/>
              <w:left w:val="single" w:sz="4" w:space="0" w:color="auto"/>
              <w:bottom w:val="single" w:sz="4" w:space="0" w:color="auto"/>
              <w:right w:val="single" w:sz="4" w:space="0" w:color="auto"/>
            </w:tcBorders>
          </w:tcPr>
          <w:p w:rsidR="00D54618" w:rsidRPr="00D54618" w:rsidRDefault="00D54618" w:rsidP="00D54618">
            <w:pPr>
              <w:spacing w:line="276" w:lineRule="auto"/>
              <w:jc w:val="left"/>
              <w:rPr>
                <w:rFonts w:ascii="仿宋_GB2312" w:eastAsia="仿宋_GB2312" w:hAnsi="Times New Roman" w:cs="Times New Roman"/>
                <w:b/>
                <w:bCs/>
                <w:color w:val="000000"/>
                <w:szCs w:val="21"/>
              </w:rPr>
            </w:pPr>
          </w:p>
        </w:tc>
      </w:tr>
      <w:tr w:rsidR="00D54618" w:rsidRPr="00D54618" w:rsidTr="00DB155F">
        <w:trPr>
          <w:trHeight w:val="544"/>
        </w:trPr>
        <w:tc>
          <w:tcPr>
            <w:tcW w:w="6241" w:type="dxa"/>
            <w:tcBorders>
              <w:top w:val="single" w:sz="4" w:space="0" w:color="auto"/>
              <w:left w:val="single" w:sz="4" w:space="0" w:color="auto"/>
              <w:bottom w:val="single" w:sz="4" w:space="0" w:color="auto"/>
              <w:right w:val="single" w:sz="4" w:space="0" w:color="auto"/>
            </w:tcBorders>
            <w:hideMark/>
          </w:tcPr>
          <w:p w:rsidR="00D54618" w:rsidRPr="00D54618" w:rsidRDefault="00D54618" w:rsidP="00D54618">
            <w:pPr>
              <w:spacing w:line="276" w:lineRule="auto"/>
              <w:rPr>
                <w:rFonts w:ascii="仿宋_GB2312" w:eastAsia="仿宋_GB2312" w:hAnsi="宋体" w:cs="Times New Roman"/>
                <w:color w:val="000000"/>
                <w:szCs w:val="21"/>
              </w:rPr>
            </w:pPr>
            <w:r w:rsidRPr="00D54618">
              <w:rPr>
                <w:rFonts w:ascii="仿宋_GB2312" w:eastAsia="仿宋_GB2312" w:hAnsi="宋体" w:cs="Times New Roman" w:hint="eastAsia"/>
                <w:color w:val="000000"/>
                <w:szCs w:val="21"/>
              </w:rPr>
              <w:t>1.2如提交ICH CTD全套申报资料，同时提交国家食品药品监督管理总局2016年第120号通告“概要”和“体外评价”部分，并应提供2016年120号通告资料项目所对应内容的详细目录索引</w:t>
            </w:r>
          </w:p>
        </w:tc>
        <w:tc>
          <w:tcPr>
            <w:tcW w:w="1276" w:type="dxa"/>
            <w:tcBorders>
              <w:top w:val="single" w:sz="4" w:space="0" w:color="auto"/>
              <w:left w:val="single" w:sz="4" w:space="0" w:color="auto"/>
              <w:bottom w:val="single" w:sz="4" w:space="0" w:color="auto"/>
              <w:right w:val="single" w:sz="4" w:space="0" w:color="auto"/>
            </w:tcBorders>
            <w:hideMark/>
          </w:tcPr>
          <w:p w:rsidR="00D54618" w:rsidRPr="00D54618" w:rsidRDefault="00D54618" w:rsidP="00D54618">
            <w:pPr>
              <w:spacing w:line="276" w:lineRule="auto"/>
              <w:jc w:val="left"/>
              <w:rPr>
                <w:rFonts w:ascii="仿宋_GB2312" w:eastAsia="仿宋_GB2312" w:hAnsi="Times New Roman" w:cs="Times New Roman"/>
                <w:bCs/>
                <w:color w:val="000000"/>
                <w:szCs w:val="21"/>
              </w:rPr>
            </w:pPr>
            <w:r w:rsidRPr="00D54618">
              <w:rPr>
                <w:rFonts w:ascii="仿宋_GB2312" w:eastAsia="仿宋_GB2312" w:hAnsi="Times New Roman" w:cs="Times New Roman" w:hint="eastAsia"/>
                <w:bCs/>
                <w:color w:val="000000"/>
                <w:szCs w:val="21"/>
              </w:rPr>
              <w:t>□有</w:t>
            </w:r>
          </w:p>
          <w:p w:rsidR="00D54618" w:rsidRPr="00D54618" w:rsidRDefault="00D54618" w:rsidP="00D54618">
            <w:pPr>
              <w:spacing w:line="276" w:lineRule="auto"/>
              <w:jc w:val="left"/>
              <w:rPr>
                <w:rFonts w:ascii="仿宋_GB2312" w:eastAsia="仿宋_GB2312" w:hAnsi="Times New Roman" w:cs="Times New Roman"/>
                <w:bCs/>
                <w:color w:val="000000"/>
                <w:szCs w:val="21"/>
              </w:rPr>
            </w:pPr>
            <w:r w:rsidRPr="00D54618">
              <w:rPr>
                <w:rFonts w:ascii="仿宋_GB2312" w:eastAsia="仿宋_GB2312" w:hAnsi="Times New Roman" w:cs="Times New Roman" w:hint="eastAsia"/>
                <w:bCs/>
                <w:color w:val="000000"/>
                <w:szCs w:val="21"/>
              </w:rPr>
              <w:t>□不适用</w:t>
            </w:r>
          </w:p>
        </w:tc>
        <w:tc>
          <w:tcPr>
            <w:tcW w:w="1610" w:type="dxa"/>
            <w:gridSpan w:val="3"/>
            <w:tcBorders>
              <w:top w:val="single" w:sz="4" w:space="0" w:color="auto"/>
              <w:left w:val="single" w:sz="4" w:space="0" w:color="auto"/>
              <w:bottom w:val="single" w:sz="4" w:space="0" w:color="auto"/>
              <w:right w:val="single" w:sz="4" w:space="0" w:color="auto"/>
            </w:tcBorders>
            <w:hideMark/>
          </w:tcPr>
          <w:p w:rsidR="00D54618" w:rsidRPr="00D54618" w:rsidRDefault="00D54618" w:rsidP="00D54618">
            <w:pPr>
              <w:spacing w:line="276" w:lineRule="auto"/>
              <w:jc w:val="left"/>
              <w:rPr>
                <w:rFonts w:ascii="仿宋_GB2312" w:eastAsia="仿宋_GB2312" w:hAnsi="Times New Roman" w:cs="Times New Roman"/>
                <w:bCs/>
                <w:color w:val="000000"/>
                <w:szCs w:val="21"/>
              </w:rPr>
            </w:pPr>
            <w:r w:rsidRPr="00D54618">
              <w:rPr>
                <w:rFonts w:ascii="仿宋_GB2312" w:eastAsia="仿宋_GB2312" w:hAnsi="Times New Roman" w:cs="Times New Roman" w:hint="eastAsia"/>
                <w:bCs/>
                <w:color w:val="000000"/>
                <w:szCs w:val="21"/>
              </w:rPr>
              <w:t>□无</w:t>
            </w:r>
          </w:p>
        </w:tc>
        <w:tc>
          <w:tcPr>
            <w:tcW w:w="1508" w:type="dxa"/>
            <w:tcBorders>
              <w:top w:val="single" w:sz="4" w:space="0" w:color="auto"/>
              <w:left w:val="single" w:sz="4" w:space="0" w:color="auto"/>
              <w:bottom w:val="single" w:sz="4" w:space="0" w:color="auto"/>
              <w:right w:val="single" w:sz="4" w:space="0" w:color="auto"/>
            </w:tcBorders>
          </w:tcPr>
          <w:p w:rsidR="00D54618" w:rsidRPr="00D54618" w:rsidRDefault="00D54618" w:rsidP="00D54618">
            <w:pPr>
              <w:spacing w:line="276" w:lineRule="auto"/>
              <w:jc w:val="left"/>
              <w:rPr>
                <w:rFonts w:ascii="仿宋_GB2312" w:eastAsia="仿宋_GB2312" w:hAnsi="仿宋_GB2312" w:cs="仿宋_GB2312"/>
                <w:color w:val="000000"/>
                <w:sz w:val="18"/>
                <w:szCs w:val="18"/>
              </w:rPr>
            </w:pPr>
          </w:p>
        </w:tc>
      </w:tr>
      <w:tr w:rsidR="00D54618" w:rsidRPr="00D54618" w:rsidTr="00DB155F">
        <w:trPr>
          <w:trHeight w:val="401"/>
        </w:trPr>
        <w:tc>
          <w:tcPr>
            <w:tcW w:w="6241" w:type="dxa"/>
            <w:tcBorders>
              <w:top w:val="single" w:sz="4" w:space="0" w:color="auto"/>
              <w:left w:val="single" w:sz="4" w:space="0" w:color="auto"/>
              <w:bottom w:val="single" w:sz="4" w:space="0" w:color="auto"/>
              <w:right w:val="single" w:sz="4" w:space="0" w:color="auto"/>
            </w:tcBorders>
            <w:hideMark/>
          </w:tcPr>
          <w:p w:rsidR="00D54618" w:rsidRPr="00D54618" w:rsidRDefault="00D54618" w:rsidP="00D54618">
            <w:pPr>
              <w:spacing w:line="276" w:lineRule="auto"/>
              <w:rPr>
                <w:rFonts w:ascii="仿宋_GB2312" w:eastAsia="仿宋_GB2312" w:hAnsi="宋体" w:cs="Times New Roman"/>
                <w:color w:val="000000"/>
                <w:szCs w:val="21"/>
              </w:rPr>
            </w:pPr>
            <w:r w:rsidRPr="00D54618">
              <w:rPr>
                <w:rFonts w:ascii="仿宋_GB2312" w:eastAsia="仿宋_GB2312" w:hAnsi="宋体" w:cs="Times New Roman" w:hint="eastAsia"/>
                <w:color w:val="000000"/>
                <w:szCs w:val="21"/>
              </w:rPr>
              <w:t>2.申报资料是否与目录内容一致</w:t>
            </w:r>
          </w:p>
        </w:tc>
        <w:tc>
          <w:tcPr>
            <w:tcW w:w="1276" w:type="dxa"/>
            <w:tcBorders>
              <w:top w:val="single" w:sz="4" w:space="0" w:color="auto"/>
              <w:left w:val="single" w:sz="4" w:space="0" w:color="auto"/>
              <w:bottom w:val="single" w:sz="4" w:space="0" w:color="auto"/>
              <w:right w:val="single" w:sz="4" w:space="0" w:color="auto"/>
            </w:tcBorders>
            <w:hideMark/>
          </w:tcPr>
          <w:p w:rsidR="00D54618" w:rsidRPr="00D54618" w:rsidRDefault="00D54618" w:rsidP="00D54618">
            <w:pPr>
              <w:spacing w:line="276" w:lineRule="auto"/>
              <w:jc w:val="left"/>
              <w:rPr>
                <w:rFonts w:ascii="仿宋_GB2312" w:eastAsia="仿宋_GB2312" w:hAnsi="Times New Roman" w:cs="Times New Roman"/>
                <w:bCs/>
                <w:color w:val="000000"/>
                <w:szCs w:val="21"/>
              </w:rPr>
            </w:pPr>
            <w:r w:rsidRPr="00D54618">
              <w:rPr>
                <w:rFonts w:ascii="仿宋_GB2312" w:eastAsia="仿宋_GB2312" w:hAnsi="Times New Roman" w:cs="Times New Roman" w:hint="eastAsia"/>
                <w:bCs/>
                <w:color w:val="000000"/>
                <w:szCs w:val="21"/>
              </w:rPr>
              <w:t>□是</w:t>
            </w:r>
          </w:p>
        </w:tc>
        <w:tc>
          <w:tcPr>
            <w:tcW w:w="1610" w:type="dxa"/>
            <w:gridSpan w:val="3"/>
            <w:tcBorders>
              <w:top w:val="single" w:sz="4" w:space="0" w:color="auto"/>
              <w:left w:val="single" w:sz="4" w:space="0" w:color="auto"/>
              <w:bottom w:val="single" w:sz="4" w:space="0" w:color="auto"/>
              <w:right w:val="single" w:sz="4" w:space="0" w:color="auto"/>
            </w:tcBorders>
            <w:hideMark/>
          </w:tcPr>
          <w:p w:rsidR="00D54618" w:rsidRPr="00D54618" w:rsidRDefault="00D54618" w:rsidP="00D54618">
            <w:pPr>
              <w:spacing w:line="276" w:lineRule="auto"/>
              <w:jc w:val="left"/>
              <w:rPr>
                <w:rFonts w:ascii="仿宋_GB2312" w:eastAsia="仿宋_GB2312" w:hAnsi="Times New Roman" w:cs="Times New Roman"/>
                <w:bCs/>
                <w:color w:val="000000"/>
                <w:szCs w:val="21"/>
              </w:rPr>
            </w:pPr>
            <w:r w:rsidRPr="00D54618">
              <w:rPr>
                <w:rFonts w:ascii="仿宋_GB2312" w:eastAsia="仿宋_GB2312" w:hAnsi="Times New Roman" w:cs="Times New Roman" w:hint="eastAsia"/>
                <w:bCs/>
                <w:color w:val="000000"/>
                <w:szCs w:val="21"/>
              </w:rPr>
              <w:t>□否</w:t>
            </w:r>
          </w:p>
        </w:tc>
        <w:tc>
          <w:tcPr>
            <w:tcW w:w="1508" w:type="dxa"/>
            <w:tcBorders>
              <w:top w:val="single" w:sz="4" w:space="0" w:color="auto"/>
              <w:left w:val="single" w:sz="4" w:space="0" w:color="auto"/>
              <w:bottom w:val="single" w:sz="4" w:space="0" w:color="auto"/>
              <w:right w:val="single" w:sz="4" w:space="0" w:color="auto"/>
            </w:tcBorders>
          </w:tcPr>
          <w:p w:rsidR="00D54618" w:rsidRPr="00D54618" w:rsidRDefault="00D54618" w:rsidP="00D54618">
            <w:pPr>
              <w:spacing w:line="276" w:lineRule="auto"/>
              <w:jc w:val="left"/>
              <w:rPr>
                <w:rFonts w:ascii="仿宋_GB2312" w:eastAsia="仿宋_GB2312" w:hAnsi="仿宋_GB2312" w:cs="仿宋_GB2312"/>
                <w:color w:val="000000"/>
                <w:sz w:val="18"/>
                <w:szCs w:val="18"/>
              </w:rPr>
            </w:pPr>
          </w:p>
        </w:tc>
      </w:tr>
      <w:tr w:rsidR="00D54618" w:rsidRPr="00D54618" w:rsidTr="00DB155F">
        <w:trPr>
          <w:trHeight w:val="544"/>
        </w:trPr>
        <w:tc>
          <w:tcPr>
            <w:tcW w:w="10635" w:type="dxa"/>
            <w:gridSpan w:val="6"/>
            <w:tcBorders>
              <w:top w:val="single" w:sz="4" w:space="0" w:color="auto"/>
              <w:left w:val="single" w:sz="4" w:space="0" w:color="auto"/>
              <w:bottom w:val="single" w:sz="4" w:space="0" w:color="auto"/>
              <w:right w:val="single" w:sz="4" w:space="0" w:color="auto"/>
            </w:tcBorders>
          </w:tcPr>
          <w:p w:rsidR="00D54618" w:rsidRPr="00D54618" w:rsidRDefault="00D54618" w:rsidP="00D54618">
            <w:pPr>
              <w:spacing w:line="276" w:lineRule="auto"/>
              <w:rPr>
                <w:rFonts w:ascii="仿宋_GB2312" w:eastAsia="仿宋_GB2312" w:hAnsi="宋体" w:cs="Times New Roman"/>
                <w:color w:val="000000"/>
                <w:szCs w:val="21"/>
              </w:rPr>
            </w:pPr>
            <w:r w:rsidRPr="00D54618">
              <w:rPr>
                <w:rFonts w:ascii="仿宋_GB2312" w:eastAsia="仿宋_GB2312" w:hAnsi="宋体" w:cs="Times New Roman" w:hint="eastAsia"/>
                <w:color w:val="000000"/>
                <w:szCs w:val="21"/>
              </w:rPr>
              <w:lastRenderedPageBreak/>
              <w:t>结论：</w:t>
            </w:r>
          </w:p>
          <w:p w:rsidR="00D54618" w:rsidRPr="00D54618" w:rsidRDefault="00D54618" w:rsidP="00D54618">
            <w:pPr>
              <w:spacing w:line="276" w:lineRule="auto"/>
              <w:jc w:val="left"/>
              <w:rPr>
                <w:rFonts w:ascii="仿宋_GB2312" w:eastAsia="仿宋_GB2312" w:hAnsi="仿宋_GB2312" w:cs="仿宋_GB2312"/>
                <w:color w:val="000000"/>
                <w:sz w:val="18"/>
                <w:szCs w:val="18"/>
              </w:rPr>
            </w:pPr>
          </w:p>
          <w:p w:rsidR="00D54618" w:rsidRPr="00D54618" w:rsidRDefault="00D54618" w:rsidP="00D54618">
            <w:pPr>
              <w:spacing w:line="276" w:lineRule="auto"/>
              <w:jc w:val="left"/>
              <w:rPr>
                <w:rFonts w:ascii="仿宋_GB2312" w:eastAsia="仿宋_GB2312" w:hAnsi="仿宋_GB2312" w:cs="仿宋_GB2312"/>
                <w:color w:val="000000"/>
                <w:sz w:val="18"/>
                <w:szCs w:val="18"/>
              </w:rPr>
            </w:pPr>
          </w:p>
          <w:p w:rsidR="00D54618" w:rsidRPr="00D54618" w:rsidRDefault="00D54618" w:rsidP="00D54618">
            <w:pPr>
              <w:spacing w:line="276" w:lineRule="auto"/>
              <w:jc w:val="left"/>
              <w:rPr>
                <w:rFonts w:ascii="仿宋_GB2312" w:eastAsia="仿宋_GB2312" w:hAnsi="仿宋_GB2312" w:cs="仿宋_GB2312"/>
                <w:color w:val="000000"/>
                <w:sz w:val="18"/>
                <w:szCs w:val="18"/>
              </w:rPr>
            </w:pPr>
          </w:p>
          <w:p w:rsidR="00D54618" w:rsidRPr="00D54618" w:rsidRDefault="00D54618" w:rsidP="00D54618">
            <w:pPr>
              <w:ind w:firstLineChars="3200" w:firstLine="6720"/>
              <w:rPr>
                <w:rFonts w:ascii="仿宋_GB2312" w:eastAsia="仿宋_GB2312" w:hAnsi="仿宋_GB2312" w:cs="仿宋_GB2312"/>
                <w:color w:val="000000"/>
                <w:szCs w:val="21"/>
              </w:rPr>
            </w:pPr>
            <w:r w:rsidRPr="00D54618">
              <w:rPr>
                <w:rFonts w:ascii="仿宋_GB2312" w:eastAsia="仿宋_GB2312" w:hAnsi="仿宋_GB2312" w:cs="仿宋_GB2312" w:hint="eastAsia"/>
                <w:color w:val="000000"/>
                <w:szCs w:val="21"/>
              </w:rPr>
              <w:t>经办人：                    日期：</w:t>
            </w:r>
          </w:p>
        </w:tc>
      </w:tr>
    </w:tbl>
    <w:p w:rsidR="00D54618" w:rsidRPr="00D54618" w:rsidRDefault="00D54618" w:rsidP="00D54618">
      <w:pPr>
        <w:rPr>
          <w:rFonts w:ascii="Times New Roman" w:eastAsia="宋体" w:hAnsi="Times New Roman" w:cs="Times New Roman"/>
          <w:color w:val="000000"/>
          <w:szCs w:val="24"/>
        </w:rPr>
      </w:pPr>
    </w:p>
    <w:p w:rsidR="00D54618" w:rsidRDefault="00D54618"/>
    <w:p w:rsidR="00D54618" w:rsidRDefault="00D54618">
      <w:pPr>
        <w:widowControl/>
        <w:jc w:val="left"/>
      </w:pPr>
      <w:r>
        <w:br w:type="page"/>
      </w:r>
    </w:p>
    <w:p w:rsidR="00D54618" w:rsidRPr="00D54618" w:rsidRDefault="00D54618" w:rsidP="00D54618">
      <w:pPr>
        <w:rPr>
          <w:rFonts w:ascii="黑体" w:eastAsia="黑体" w:hAnsi="黑体" w:cs="Times New Roman"/>
          <w:color w:val="000000"/>
          <w:sz w:val="32"/>
          <w:szCs w:val="32"/>
        </w:rPr>
      </w:pPr>
      <w:r w:rsidRPr="00D54618">
        <w:rPr>
          <w:rFonts w:ascii="黑体" w:eastAsia="黑体" w:hAnsi="黑体" w:cs="Times New Roman" w:hint="eastAsia"/>
          <w:color w:val="000000"/>
          <w:sz w:val="32"/>
          <w:szCs w:val="32"/>
        </w:rPr>
        <w:lastRenderedPageBreak/>
        <w:t>附件2</w:t>
      </w:r>
    </w:p>
    <w:p w:rsidR="00D54618" w:rsidRPr="00D54618" w:rsidRDefault="00D54618" w:rsidP="00D54618">
      <w:pPr>
        <w:ind w:leftChars="153" w:left="1873" w:hangingChars="485" w:hanging="1552"/>
        <w:rPr>
          <w:rFonts w:ascii="黑体" w:eastAsia="黑体" w:hAnsi="黑体" w:cs="Times New Roman"/>
          <w:color w:val="000000"/>
          <w:sz w:val="32"/>
          <w:szCs w:val="32"/>
        </w:rPr>
      </w:pPr>
    </w:p>
    <w:p w:rsidR="00D54618" w:rsidRPr="00D54618" w:rsidRDefault="00D54618" w:rsidP="00D54618">
      <w:pPr>
        <w:spacing w:line="640" w:lineRule="exact"/>
        <w:jc w:val="center"/>
        <w:rPr>
          <w:rFonts w:ascii="方正小标宋简体" w:eastAsia="方正小标宋简体" w:hAnsi="仿宋" w:cs="Times New Roman"/>
          <w:color w:val="000000"/>
          <w:sz w:val="44"/>
          <w:szCs w:val="44"/>
        </w:rPr>
      </w:pPr>
      <w:r w:rsidRPr="00D54618">
        <w:rPr>
          <w:rFonts w:ascii="方正小标宋简体" w:eastAsia="方正小标宋简体" w:hAnsi="仿宋" w:cs="Times New Roman" w:hint="eastAsia"/>
          <w:color w:val="000000"/>
          <w:sz w:val="44"/>
          <w:szCs w:val="44"/>
        </w:rPr>
        <w:t>仿制药质量和疗效一致性评价受理审查指南（境内共线生产并在欧美日上市品种）</w:t>
      </w:r>
    </w:p>
    <w:p w:rsidR="00D54618" w:rsidRPr="00D54618" w:rsidRDefault="00D54618" w:rsidP="00D54618">
      <w:pPr>
        <w:rPr>
          <w:rFonts w:ascii="仿宋_GB2312" w:eastAsia="仿宋_GB2312" w:hAnsi="仿宋_GB2312" w:cs="仿宋_GB2312"/>
          <w:b/>
          <w:color w:val="000000"/>
          <w:sz w:val="32"/>
          <w:szCs w:val="32"/>
        </w:rPr>
      </w:pPr>
    </w:p>
    <w:p w:rsidR="00D54618" w:rsidRPr="00D54618" w:rsidRDefault="00D54618" w:rsidP="00D54618">
      <w:pPr>
        <w:ind w:firstLine="560"/>
        <w:rPr>
          <w:rFonts w:ascii="黑体" w:eastAsia="黑体" w:hAnsi="黑体" w:cs="黑体"/>
          <w:bCs/>
          <w:color w:val="000000"/>
          <w:sz w:val="32"/>
          <w:szCs w:val="32"/>
        </w:rPr>
      </w:pPr>
      <w:r w:rsidRPr="00D54618">
        <w:rPr>
          <w:rFonts w:ascii="黑体" w:eastAsia="黑体" w:hAnsi="黑体" w:cs="黑体" w:hint="eastAsia"/>
          <w:bCs/>
          <w:color w:val="000000"/>
          <w:sz w:val="32"/>
          <w:szCs w:val="32"/>
        </w:rPr>
        <w:t>一、适用范围</w:t>
      </w:r>
    </w:p>
    <w:p w:rsidR="00D54618" w:rsidRPr="00D54618" w:rsidRDefault="00D54618" w:rsidP="00D54618">
      <w:pPr>
        <w:ind w:firstLineChars="200" w:firstLine="64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中国境内企业生产的在欧盟、美国或日本批准上市的仿制药已在中国上市并采用同一生产线同一处方工艺生产的品种；</w:t>
      </w:r>
    </w:p>
    <w:p w:rsidR="00D54618" w:rsidRPr="00D54618" w:rsidRDefault="00D54618" w:rsidP="00D54618">
      <w:pPr>
        <w:ind w:firstLineChars="200" w:firstLine="64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中国境内企业生产的在欧盟、美国或日本批准上市的仿制药已在中国上市但采用不同生产线或处方工艺不一致的品种。</w:t>
      </w:r>
    </w:p>
    <w:p w:rsidR="00D54618" w:rsidRPr="00D54618" w:rsidRDefault="00D54618" w:rsidP="00D54618">
      <w:pPr>
        <w:ind w:firstLineChars="200"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28"/>
          <w:szCs w:val="28"/>
        </w:rPr>
        <w:t>注：中国境内企业生产的在欧盟、美国或日本上市但未在中国境内上市的，向国家食品药品监督管理总局提出上市申请。</w:t>
      </w:r>
    </w:p>
    <w:p w:rsidR="00D54618" w:rsidRPr="00D54618" w:rsidRDefault="00D54618" w:rsidP="00D54618">
      <w:pPr>
        <w:ind w:firstLine="560"/>
        <w:rPr>
          <w:rFonts w:ascii="黑体" w:eastAsia="黑体" w:hAnsi="黑体" w:cs="黑体"/>
          <w:bCs/>
          <w:color w:val="000000"/>
          <w:sz w:val="32"/>
          <w:szCs w:val="32"/>
        </w:rPr>
      </w:pPr>
      <w:r w:rsidRPr="00D54618">
        <w:rPr>
          <w:rFonts w:ascii="黑体" w:eastAsia="黑体" w:hAnsi="黑体" w:cs="黑体" w:hint="eastAsia"/>
          <w:bCs/>
          <w:color w:val="000000"/>
          <w:sz w:val="32"/>
          <w:szCs w:val="32"/>
        </w:rPr>
        <w:t>二、资料接收/受理部门</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国家食品药品监督管理总局行政事项受理服务和投诉举报中心（简称总局受理和举报中心）接收/受理。</w:t>
      </w:r>
    </w:p>
    <w:p w:rsidR="00D54618" w:rsidRPr="00D54618" w:rsidRDefault="00D54618" w:rsidP="00D54618">
      <w:pPr>
        <w:ind w:firstLine="560"/>
        <w:rPr>
          <w:rFonts w:ascii="黑体" w:eastAsia="黑体" w:hAnsi="黑体" w:cs="黑体"/>
          <w:bCs/>
          <w:color w:val="000000"/>
          <w:sz w:val="32"/>
          <w:szCs w:val="32"/>
        </w:rPr>
      </w:pPr>
      <w:r w:rsidRPr="00D54618">
        <w:rPr>
          <w:rFonts w:ascii="黑体" w:eastAsia="黑体" w:hAnsi="黑体" w:cs="黑体" w:hint="eastAsia"/>
          <w:bCs/>
          <w:color w:val="000000"/>
          <w:sz w:val="32"/>
          <w:szCs w:val="32"/>
        </w:rPr>
        <w:t>三、申报资料基本要求</w:t>
      </w:r>
    </w:p>
    <w:p w:rsidR="00D54618" w:rsidRPr="00D54618" w:rsidRDefault="00D54618" w:rsidP="00D54618">
      <w:pPr>
        <w:ind w:firstLine="560"/>
        <w:rPr>
          <w:rFonts w:ascii="楷体_GB2312" w:eastAsia="楷体_GB2312" w:hAnsi="仿宋_GB2312" w:cs="仿宋_GB2312"/>
          <w:color w:val="000000"/>
          <w:sz w:val="32"/>
          <w:szCs w:val="32"/>
        </w:rPr>
      </w:pPr>
      <w:r w:rsidRPr="00D54618">
        <w:rPr>
          <w:rFonts w:ascii="楷体_GB2312" w:eastAsia="楷体_GB2312" w:hAnsi="仿宋_GB2312" w:cs="仿宋_GB2312"/>
          <w:color w:val="000000"/>
          <w:sz w:val="32"/>
          <w:szCs w:val="32"/>
        </w:rPr>
        <w:t xml:space="preserve"> (</w:t>
      </w:r>
      <w:proofErr w:type="gramStart"/>
      <w:r w:rsidRPr="00D54618">
        <w:rPr>
          <w:rFonts w:ascii="楷体_GB2312" w:eastAsia="楷体_GB2312" w:hAnsi="仿宋_GB2312" w:cs="仿宋_GB2312"/>
          <w:color w:val="000000"/>
          <w:sz w:val="32"/>
          <w:szCs w:val="32"/>
        </w:rPr>
        <w:t>一</w:t>
      </w:r>
      <w:proofErr w:type="gramEnd"/>
      <w:r w:rsidRPr="00D54618">
        <w:rPr>
          <w:rFonts w:ascii="楷体_GB2312" w:eastAsia="楷体_GB2312" w:hAnsi="仿宋_GB2312" w:cs="仿宋_GB2312"/>
          <w:color w:val="000000"/>
          <w:sz w:val="32"/>
          <w:szCs w:val="32"/>
        </w:rPr>
        <w:t>) 申请表的整理</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1.种类与份数要求</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药品补充申请表三份，一份为原件。</w:t>
      </w:r>
    </w:p>
    <w:p w:rsidR="00D54618" w:rsidRPr="00D54618" w:rsidRDefault="00D54618" w:rsidP="00D54618">
      <w:pPr>
        <w:spacing w:beforeLines="50"/>
        <w:ind w:firstLineChars="200" w:firstLine="64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2.依据《关于启用新版药品注册申请表报盘程序的公告》（国家食品药品监督管理总局公告2016年第182号）</w:t>
      </w:r>
      <w:r w:rsidRPr="00D54618">
        <w:rPr>
          <w:rFonts w:ascii="仿宋_GB2312" w:eastAsia="仿宋_GB2312" w:hAnsi="仿宋_GB2312" w:cs="仿宋_GB2312"/>
          <w:color w:val="000000"/>
          <w:sz w:val="32"/>
          <w:szCs w:val="32"/>
        </w:rPr>
        <w:t>要</w:t>
      </w:r>
      <w:r w:rsidRPr="00D54618">
        <w:rPr>
          <w:rFonts w:ascii="仿宋_GB2312" w:eastAsia="仿宋_GB2312" w:hAnsi="仿宋_GB2312" w:cs="仿宋_GB2312" w:hint="eastAsia"/>
          <w:color w:val="000000"/>
          <w:sz w:val="32"/>
          <w:szCs w:val="32"/>
        </w:rPr>
        <w:t>求，申请表的填报须采用国家食品药品监督管理总局统一发布的填报软件，</w:t>
      </w:r>
      <w:r w:rsidRPr="00D54618">
        <w:rPr>
          <w:rFonts w:ascii="仿宋_GB2312" w:eastAsia="仿宋_GB2312" w:hAnsi="仿宋_GB2312" w:cs="仿宋_GB2312" w:hint="eastAsia"/>
          <w:color w:val="000000"/>
          <w:sz w:val="32"/>
          <w:szCs w:val="32"/>
        </w:rPr>
        <w:lastRenderedPageBreak/>
        <w:t>提交由新版《药品注册申请表报盘程序》生成的电子及纸质文件。（确认所用版本为最新版〔以最新发布的公告为准〕，所生成的电子文件的格式应为</w:t>
      </w:r>
      <w:r w:rsidRPr="00D54618">
        <w:rPr>
          <w:rFonts w:ascii="仿宋_GB2312" w:eastAsia="仿宋_GB2312" w:hAnsi="仿宋_GB2312" w:cs="仿宋_GB2312"/>
          <w:color w:val="000000"/>
          <w:sz w:val="32"/>
          <w:szCs w:val="32"/>
        </w:rPr>
        <w:t>RVT\MRT文件。各页的数据核对</w:t>
      </w:r>
      <w:proofErr w:type="gramStart"/>
      <w:r w:rsidRPr="00D54618">
        <w:rPr>
          <w:rFonts w:ascii="仿宋_GB2312" w:eastAsia="仿宋_GB2312" w:hAnsi="仿宋_GB2312" w:cs="仿宋_GB2312"/>
          <w:color w:val="000000"/>
          <w:sz w:val="32"/>
          <w:szCs w:val="32"/>
        </w:rPr>
        <w:t>码必须</w:t>
      </w:r>
      <w:proofErr w:type="gramEnd"/>
      <w:r w:rsidRPr="00D54618">
        <w:rPr>
          <w:rFonts w:ascii="仿宋_GB2312" w:eastAsia="仿宋_GB2312" w:hAnsi="仿宋_GB2312" w:cs="仿宋_GB2312"/>
          <w:color w:val="000000"/>
          <w:sz w:val="32"/>
          <w:szCs w:val="32"/>
        </w:rPr>
        <w:t>一致，并须与提交的电子申请表一致，所有页码应加盖各申请人骑缝章。</w:t>
      </w:r>
      <w:r w:rsidRPr="00D54618">
        <w:rPr>
          <w:rFonts w:ascii="仿宋_GB2312" w:eastAsia="仿宋_GB2312" w:hAnsi="仿宋_GB2312" w:cs="仿宋_GB2312" w:hint="eastAsia"/>
          <w:color w:val="000000"/>
          <w:sz w:val="32"/>
          <w:szCs w:val="32"/>
        </w:rPr>
        <w:t>）</w:t>
      </w:r>
    </w:p>
    <w:p w:rsidR="00D54618" w:rsidRPr="00D54618" w:rsidRDefault="00D54618" w:rsidP="00D54618">
      <w:pPr>
        <w:ind w:firstLine="57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3.填写应当准确、完整、规范，不得手写或涂改，并应符合填表说明的要求。</w:t>
      </w:r>
    </w:p>
    <w:p w:rsidR="00D54618" w:rsidRPr="00D54618" w:rsidRDefault="00D54618" w:rsidP="00D54618">
      <w:pPr>
        <w:ind w:firstLineChars="200" w:firstLine="640"/>
        <w:rPr>
          <w:rFonts w:ascii="楷体_GB2312" w:eastAsia="楷体_GB2312" w:hAnsi="仿宋_GB2312" w:cs="仿宋_GB2312"/>
          <w:color w:val="000000"/>
          <w:sz w:val="32"/>
          <w:szCs w:val="32"/>
        </w:rPr>
      </w:pPr>
      <w:r w:rsidRPr="00D54618">
        <w:rPr>
          <w:rFonts w:ascii="楷体_GB2312" w:eastAsia="楷体_GB2312" w:hAnsi="仿宋_GB2312" w:cs="仿宋_GB2312" w:hint="eastAsia"/>
          <w:color w:val="000000"/>
          <w:sz w:val="32"/>
          <w:szCs w:val="32"/>
        </w:rPr>
        <w:t>（二）申报资料的整理</w:t>
      </w:r>
    </w:p>
    <w:p w:rsidR="00D54618" w:rsidRPr="00D54618" w:rsidRDefault="00D54618" w:rsidP="00D54618">
      <w:pPr>
        <w:ind w:firstLineChars="200" w:firstLine="64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1.申报资料一式三套，其中一套为原件,复印件应与原件内容保持完全一致。每套装</w:t>
      </w:r>
      <w:proofErr w:type="gramStart"/>
      <w:r w:rsidRPr="00D54618">
        <w:rPr>
          <w:rFonts w:ascii="仿宋_GB2312" w:eastAsia="仿宋_GB2312" w:hAnsi="仿宋_GB2312" w:cs="仿宋_GB2312" w:hint="eastAsia"/>
          <w:color w:val="000000"/>
          <w:sz w:val="32"/>
          <w:szCs w:val="32"/>
        </w:rPr>
        <w:t>入相应</w:t>
      </w:r>
      <w:proofErr w:type="gramEnd"/>
      <w:r w:rsidRPr="00D54618">
        <w:rPr>
          <w:rFonts w:ascii="仿宋_GB2312" w:eastAsia="仿宋_GB2312" w:hAnsi="仿宋_GB2312" w:cs="仿宋_GB2312" w:hint="eastAsia"/>
          <w:color w:val="000000"/>
          <w:sz w:val="32"/>
          <w:szCs w:val="32"/>
        </w:rPr>
        <w:t>的申请表。</w:t>
      </w:r>
    </w:p>
    <w:p w:rsidR="00D54618" w:rsidRPr="00D54618" w:rsidRDefault="00D54618" w:rsidP="00D54618">
      <w:pPr>
        <w:ind w:firstLineChars="200" w:firstLine="64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2.每套资料装入独立的档案袋，档案袋使用足够强度牛皮纸，以免破损。档案袋封面应注明：申请分类、药品名称、</w:t>
      </w:r>
      <w:proofErr w:type="gramStart"/>
      <w:r w:rsidRPr="00D54618">
        <w:rPr>
          <w:rFonts w:ascii="仿宋_GB2312" w:eastAsia="仿宋_GB2312" w:hAnsi="仿宋_GB2312" w:cs="仿宋_GB2312" w:hint="eastAsia"/>
          <w:color w:val="000000"/>
          <w:sz w:val="32"/>
          <w:szCs w:val="32"/>
        </w:rPr>
        <w:t>本袋所属</w:t>
      </w:r>
      <w:proofErr w:type="gramEnd"/>
      <w:r w:rsidRPr="00D54618">
        <w:rPr>
          <w:rFonts w:ascii="仿宋_GB2312" w:eastAsia="仿宋_GB2312" w:hAnsi="仿宋_GB2312" w:cs="仿宋_GB2312" w:hint="eastAsia"/>
          <w:color w:val="000000"/>
          <w:sz w:val="32"/>
          <w:szCs w:val="32"/>
        </w:rPr>
        <w:t>第X</w:t>
      </w:r>
      <w:proofErr w:type="gramStart"/>
      <w:r w:rsidRPr="00D54618">
        <w:rPr>
          <w:rFonts w:ascii="仿宋_GB2312" w:eastAsia="仿宋_GB2312" w:hAnsi="仿宋_GB2312" w:cs="仿宋_GB2312" w:hint="eastAsia"/>
          <w:color w:val="000000"/>
          <w:sz w:val="32"/>
          <w:szCs w:val="32"/>
        </w:rPr>
        <w:t>套第</w:t>
      </w:r>
      <w:proofErr w:type="gramEnd"/>
      <w:r w:rsidRPr="00D54618">
        <w:rPr>
          <w:rFonts w:ascii="仿宋_GB2312" w:eastAsia="仿宋_GB2312" w:hAnsi="仿宋_GB2312" w:cs="仿宋_GB2312" w:hint="eastAsia"/>
          <w:color w:val="000000"/>
          <w:sz w:val="32"/>
          <w:szCs w:val="32"/>
        </w:rPr>
        <w:t>X袋每套共X袋、原件/复印件、联系人、联系电话、手机、联系地址、邮政编码、申请人机构名称，并由申请人逐袋加盖公章。</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3.申报资料首页应为申报资料项目目录，目录中申报资料项目编号及项目名称均应按照《关于仿制药质量和疗效一致性评价工作有关事项的公告》（国家食品药品监督管理总局公告</w:t>
      </w:r>
      <w:r w:rsidRPr="00D54618">
        <w:rPr>
          <w:rFonts w:ascii="仿宋_GB2312" w:eastAsia="仿宋_GB2312" w:hAnsi="仿宋_GB2312" w:cs="仿宋_GB2312"/>
          <w:color w:val="000000"/>
          <w:sz w:val="32"/>
          <w:szCs w:val="32"/>
        </w:rPr>
        <w:t>2017年第100号</w:t>
      </w:r>
      <w:r w:rsidRPr="00D54618">
        <w:rPr>
          <w:rFonts w:ascii="仿宋_GB2312" w:eastAsia="仿宋_GB2312" w:hAnsi="仿宋_GB2312" w:cs="仿宋_GB2312" w:hint="eastAsia"/>
          <w:color w:val="000000"/>
          <w:sz w:val="32"/>
          <w:szCs w:val="32"/>
        </w:rPr>
        <w:t>，以下简称2017年第100号公告</w:t>
      </w:r>
      <w:r w:rsidRPr="00D54618">
        <w:rPr>
          <w:rFonts w:ascii="仿宋_GB2312" w:eastAsia="仿宋_GB2312" w:hAnsi="仿宋_GB2312" w:cs="仿宋_GB2312"/>
          <w:color w:val="000000"/>
          <w:sz w:val="32"/>
          <w:szCs w:val="32"/>
        </w:rPr>
        <w:t>）</w:t>
      </w:r>
      <w:r w:rsidRPr="00D54618">
        <w:rPr>
          <w:rFonts w:ascii="仿宋_GB2312" w:eastAsia="仿宋_GB2312" w:hAnsi="仿宋_GB2312" w:cs="仿宋_GB2312" w:hint="eastAsia"/>
          <w:color w:val="000000"/>
          <w:sz w:val="32"/>
          <w:szCs w:val="32"/>
        </w:rPr>
        <w:t>等有关公告通告中规定的要求提供。</w:t>
      </w:r>
    </w:p>
    <w:p w:rsidR="00D54618" w:rsidRPr="00D54618" w:rsidRDefault="00D54618" w:rsidP="00D54618">
      <w:pPr>
        <w:ind w:firstLineChars="200" w:firstLine="64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4.套内各项申报资料应</w:t>
      </w:r>
      <w:proofErr w:type="gramStart"/>
      <w:r w:rsidRPr="00D54618">
        <w:rPr>
          <w:rFonts w:ascii="仿宋_GB2312" w:eastAsia="仿宋_GB2312" w:hAnsi="仿宋_GB2312" w:cs="仿宋_GB2312" w:hint="eastAsia"/>
          <w:color w:val="000000"/>
          <w:sz w:val="32"/>
          <w:szCs w:val="32"/>
        </w:rPr>
        <w:t>设独立</w:t>
      </w:r>
      <w:proofErr w:type="gramEnd"/>
      <w:r w:rsidRPr="00D54618">
        <w:rPr>
          <w:rFonts w:ascii="仿宋_GB2312" w:eastAsia="仿宋_GB2312" w:hAnsi="仿宋_GB2312" w:cs="仿宋_GB2312" w:hint="eastAsia"/>
          <w:color w:val="000000"/>
          <w:sz w:val="32"/>
          <w:szCs w:val="32"/>
        </w:rPr>
        <w:t>封面，标明药品名称、资料项目编号、资料项目名称、研究单位及人员有关项目（如适用）、</w:t>
      </w:r>
      <w:r w:rsidRPr="00D54618">
        <w:rPr>
          <w:rFonts w:ascii="仿宋_GB2312" w:eastAsia="仿宋_GB2312" w:hAnsi="仿宋_GB2312" w:cs="仿宋_GB2312" w:hint="eastAsia"/>
          <w:color w:val="000000"/>
          <w:sz w:val="32"/>
          <w:szCs w:val="32"/>
        </w:rPr>
        <w:lastRenderedPageBreak/>
        <w:t>各申请机构名称等。右上角注明资料项目编号，并由申请机构逐项加盖公章。</w:t>
      </w:r>
    </w:p>
    <w:p w:rsidR="00D54618" w:rsidRPr="00D54618" w:rsidRDefault="00D54618" w:rsidP="00D54618">
      <w:pPr>
        <w:ind w:firstLineChars="200" w:firstLine="64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5.资料和文件统一使用A4规格纸张。申报资料所</w:t>
      </w:r>
      <w:proofErr w:type="gramStart"/>
      <w:r w:rsidRPr="00D54618">
        <w:rPr>
          <w:rFonts w:ascii="仿宋_GB2312" w:eastAsia="仿宋_GB2312" w:hAnsi="仿宋_GB2312" w:cs="仿宋_GB2312" w:hint="eastAsia"/>
          <w:color w:val="000000"/>
          <w:sz w:val="32"/>
          <w:szCs w:val="32"/>
        </w:rPr>
        <w:t>附图片须清晰</w:t>
      </w:r>
      <w:proofErr w:type="gramEnd"/>
      <w:r w:rsidRPr="00D54618">
        <w:rPr>
          <w:rFonts w:ascii="仿宋_GB2312" w:eastAsia="仿宋_GB2312" w:hAnsi="仿宋_GB2312" w:cs="仿宋_GB2312" w:hint="eastAsia"/>
          <w:color w:val="000000"/>
          <w:sz w:val="32"/>
          <w:szCs w:val="32"/>
        </w:rPr>
        <w:t>易辨，不宜使用复印图片或彩色喷墨打印方式，格式体例要求详见《药品注册申报资料的体例与整理规范》（食药监办注〔</w:t>
      </w:r>
      <w:r w:rsidRPr="00D54618">
        <w:rPr>
          <w:rFonts w:ascii="仿宋_GB2312" w:eastAsia="仿宋_GB2312" w:hAnsi="仿宋_GB2312" w:cs="仿宋_GB2312"/>
          <w:color w:val="000000"/>
          <w:sz w:val="32"/>
          <w:szCs w:val="32"/>
        </w:rPr>
        <w:t>2011〕98号）</w:t>
      </w:r>
      <w:r w:rsidRPr="00D54618">
        <w:rPr>
          <w:rFonts w:ascii="仿宋_GB2312" w:eastAsia="仿宋_GB2312" w:hAnsi="仿宋_GB2312" w:cs="仿宋_GB2312" w:hint="eastAsia"/>
          <w:color w:val="000000"/>
          <w:sz w:val="32"/>
          <w:szCs w:val="32"/>
        </w:rPr>
        <w:t>。</w:t>
      </w:r>
    </w:p>
    <w:p w:rsidR="00D54618" w:rsidRPr="00D54618" w:rsidRDefault="00D54618" w:rsidP="00D54618">
      <w:pPr>
        <w:ind w:firstLineChars="200" w:firstLine="64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6.申报资料中的外文资料应翻译成中文（参考文献至少应提供中文摘要及相关部分内容的全文翻译），译文在前，原文在后。申请人应对翻译的准确性负责。凡必须提交原件的资料，应保证原件提交份数满足要求。</w:t>
      </w:r>
    </w:p>
    <w:p w:rsidR="00D54618" w:rsidRPr="00D54618" w:rsidRDefault="00D54618" w:rsidP="00D54618">
      <w:pPr>
        <w:ind w:firstLine="560"/>
        <w:rPr>
          <w:rFonts w:ascii="黑体" w:eastAsia="黑体" w:hAnsi="黑体" w:cs="黑体"/>
          <w:bCs/>
          <w:color w:val="000000"/>
          <w:sz w:val="32"/>
          <w:szCs w:val="32"/>
        </w:rPr>
      </w:pPr>
      <w:r w:rsidRPr="00D54618">
        <w:rPr>
          <w:rFonts w:ascii="黑体" w:eastAsia="黑体" w:hAnsi="黑体" w:cs="黑体" w:hint="eastAsia"/>
          <w:bCs/>
          <w:color w:val="000000"/>
          <w:sz w:val="32"/>
          <w:szCs w:val="32"/>
        </w:rPr>
        <w:t>四、申请表审查要点</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1.其他特别申明事项：申请一致性评价，需在申请表特别申明事项中注明，“共线生产一致性评价申请，生产线处方工艺有变更”或“共线生产一致性评价申请，生产线处方工艺未变更”。</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2.申请事项分类：药品分类及注册分类按照《药品注册管理办法》附件4中“注册事项”的有关要求选择“报国家食品药品监督管理总局审批的补充申请事项：其他”。</w:t>
      </w:r>
    </w:p>
    <w:p w:rsidR="00D54618" w:rsidRPr="00D54618" w:rsidRDefault="00D54618" w:rsidP="00D54618">
      <w:pPr>
        <w:ind w:firstLineChars="200" w:firstLine="64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3.规格：申请注册的药品有多个规格的，一表</w:t>
      </w:r>
      <w:proofErr w:type="gramStart"/>
      <w:r w:rsidRPr="00D54618">
        <w:rPr>
          <w:rFonts w:ascii="仿宋_GB2312" w:eastAsia="仿宋_GB2312" w:hAnsi="仿宋_GB2312" w:cs="仿宋_GB2312" w:hint="eastAsia"/>
          <w:color w:val="000000"/>
          <w:sz w:val="32"/>
          <w:szCs w:val="32"/>
        </w:rPr>
        <w:t>一</w:t>
      </w:r>
      <w:proofErr w:type="gramEnd"/>
      <w:r w:rsidRPr="00D54618">
        <w:rPr>
          <w:rFonts w:ascii="仿宋_GB2312" w:eastAsia="仿宋_GB2312" w:hAnsi="仿宋_GB2312" w:cs="仿宋_GB2312" w:hint="eastAsia"/>
          <w:color w:val="000000"/>
          <w:sz w:val="32"/>
          <w:szCs w:val="32"/>
        </w:rPr>
        <w:t>规格。</w:t>
      </w:r>
    </w:p>
    <w:p w:rsidR="00D54618" w:rsidRPr="00D54618" w:rsidRDefault="00D54618" w:rsidP="00D54618">
      <w:pPr>
        <w:ind w:firstLineChars="200" w:firstLine="64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4.</w:t>
      </w:r>
      <w:proofErr w:type="gramStart"/>
      <w:r w:rsidRPr="00D54618">
        <w:rPr>
          <w:rFonts w:ascii="仿宋_GB2312" w:eastAsia="仿宋_GB2312" w:hAnsi="仿宋_GB2312" w:cs="仿宋_GB2312" w:hint="eastAsia"/>
          <w:color w:val="000000"/>
          <w:sz w:val="32"/>
          <w:szCs w:val="32"/>
        </w:rPr>
        <w:t>提出现</w:t>
      </w:r>
      <w:proofErr w:type="gramEnd"/>
      <w:r w:rsidRPr="00D54618">
        <w:rPr>
          <w:rFonts w:ascii="仿宋_GB2312" w:eastAsia="仿宋_GB2312" w:hAnsi="仿宋_GB2312" w:cs="仿宋_GB2312" w:hint="eastAsia"/>
          <w:color w:val="000000"/>
          <w:sz w:val="32"/>
          <w:szCs w:val="32"/>
        </w:rPr>
        <w:t>补充申请理由：该项应同时提供生产地址的详细信息并具体到生产线，承诺在国内外上市的该产品均采用同一生产线，且原辅材料的来源与质控、处方工艺、质量控制要求等均保持一致。</w:t>
      </w:r>
    </w:p>
    <w:p w:rsidR="00D54618" w:rsidRPr="00D54618" w:rsidRDefault="00D54618" w:rsidP="00D54618">
      <w:pPr>
        <w:ind w:firstLineChars="200" w:firstLine="64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lastRenderedPageBreak/>
        <w:t>5.申请表中信息应与药品批准证明文件中相应内容保持一致，改变处方工艺的除外。</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6.缴费信息：改变生产线处方工艺的，申请人应指定其中一个申请机构负责向国家缴纳注册费用，并在相应位置勾选“本机构负责缴费”。</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7.申请机构签章</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7.1审核各申请机构的名称、公章、法定代表人签字、日期。</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7.2申请机构加盖的公章须与其机构名称完全一致，应符合国家有关用章规定并具法律效力。</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7.3法定代表人应在申请表相应位置签字、盖章（如有），签字形式应为亲笔签名。需要由非法定代表人签名的，应当由法定代表人授权的负责人签名，并提供委托签字授权书原件。</w:t>
      </w:r>
    </w:p>
    <w:p w:rsidR="00D54618" w:rsidRPr="00D54618" w:rsidRDefault="00D54618" w:rsidP="00D54618">
      <w:pPr>
        <w:ind w:firstLine="560"/>
        <w:rPr>
          <w:rFonts w:ascii="黑体" w:eastAsia="黑体" w:hAnsi="黑体" w:cs="黑体"/>
          <w:bCs/>
          <w:color w:val="000000"/>
          <w:sz w:val="32"/>
          <w:szCs w:val="32"/>
        </w:rPr>
      </w:pPr>
      <w:r w:rsidRPr="00D54618">
        <w:rPr>
          <w:rFonts w:ascii="黑体" w:eastAsia="黑体" w:hAnsi="黑体" w:cs="黑体" w:hint="eastAsia"/>
          <w:bCs/>
          <w:color w:val="000000"/>
          <w:sz w:val="32"/>
          <w:szCs w:val="32"/>
        </w:rPr>
        <w:t>五、申报资料审查</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1.申报资料要求</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应按照</w:t>
      </w:r>
      <w:r w:rsidRPr="00D54618">
        <w:rPr>
          <w:rFonts w:ascii="仿宋_GB2312" w:eastAsia="仿宋_GB2312" w:hAnsi="仿宋_GB2312" w:cs="仿宋_GB2312"/>
          <w:color w:val="000000"/>
          <w:sz w:val="32"/>
          <w:szCs w:val="32"/>
        </w:rPr>
        <w:t>2017年第100号公告</w:t>
      </w:r>
      <w:r w:rsidRPr="00D54618">
        <w:rPr>
          <w:rFonts w:ascii="仿宋_GB2312" w:eastAsia="仿宋_GB2312" w:hAnsi="仿宋_GB2312" w:cs="仿宋_GB2312" w:hint="eastAsia"/>
          <w:color w:val="000000"/>
          <w:sz w:val="32"/>
          <w:szCs w:val="32"/>
        </w:rPr>
        <w:t>第九条和第十三条第（一）项的要求提交。其中信息</w:t>
      </w:r>
      <w:proofErr w:type="gramStart"/>
      <w:r w:rsidRPr="00D54618">
        <w:rPr>
          <w:rFonts w:ascii="仿宋_GB2312" w:eastAsia="仿宋_GB2312" w:hAnsi="仿宋_GB2312" w:cs="仿宋_GB2312" w:hint="eastAsia"/>
          <w:color w:val="000000"/>
          <w:sz w:val="32"/>
          <w:szCs w:val="32"/>
        </w:rPr>
        <w:t>汇总表需通过</w:t>
      </w:r>
      <w:proofErr w:type="gramEnd"/>
      <w:r w:rsidRPr="00D54618">
        <w:rPr>
          <w:rFonts w:ascii="仿宋_GB2312" w:eastAsia="仿宋_GB2312" w:hAnsi="仿宋_GB2312" w:cs="仿宋_GB2312" w:hint="eastAsia"/>
          <w:color w:val="000000"/>
          <w:sz w:val="32"/>
          <w:szCs w:val="32"/>
        </w:rPr>
        <w:t>国家食品药品监督管理总局药品审评中心网站同时提交电子版。</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2.资料审查内容</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2.1证明性文件</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2.1.1</w:t>
      </w:r>
      <w:r w:rsidRPr="00D54618">
        <w:rPr>
          <w:rFonts w:ascii="Times New Roman" w:eastAsia="仿宋_GB2312" w:hAnsi="Times New Roman" w:cs="Times New Roman" w:hint="eastAsia"/>
          <w:bCs/>
          <w:color w:val="000000"/>
          <w:sz w:val="32"/>
          <w:szCs w:val="32"/>
        </w:rPr>
        <w:t>再评价品种已上市的相关证明性文件，含</w:t>
      </w:r>
      <w:r w:rsidRPr="00D54618">
        <w:rPr>
          <w:rFonts w:ascii="仿宋_GB2312" w:eastAsia="仿宋_GB2312" w:hAnsi="仿宋_GB2312" w:cs="仿宋_GB2312" w:hint="eastAsia"/>
          <w:color w:val="000000"/>
          <w:sz w:val="32"/>
          <w:szCs w:val="32"/>
        </w:rPr>
        <w:t>变更的最新有效证明性文件（如有）。</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国内药品批准证明文件及其附件的复印件，包括与申请事项</w:t>
      </w:r>
      <w:r w:rsidRPr="00D54618">
        <w:rPr>
          <w:rFonts w:ascii="仿宋_GB2312" w:eastAsia="仿宋_GB2312" w:hAnsi="仿宋_GB2312" w:cs="仿宋_GB2312" w:hint="eastAsia"/>
          <w:color w:val="000000"/>
          <w:sz w:val="32"/>
          <w:szCs w:val="32"/>
        </w:rPr>
        <w:lastRenderedPageBreak/>
        <w:t>有关的本品各种批准文件，如药品注册批件、补充申请批件及其附件（如药品标准、说明书、标签样稿及其他附件）。</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国外上市批准证明文件，申请人需提供欧盟、美国或日本药品管理机构批准的药品上市证明文件，相关变更的证明文件（如有），且需提供上述国家或地区药品管理机构出具的允许药品上市销售的证明文件（如有）。</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2.1.2申请人机构合法登记证明文件（营业执照等），生产企业的《药品生产许可证》及变更记录页、《药品生产质量管理规范》认证证书复印件。</w:t>
      </w:r>
    </w:p>
    <w:p w:rsidR="00D54618" w:rsidRPr="00D54618" w:rsidRDefault="00D54618" w:rsidP="00D54618">
      <w:pPr>
        <w:ind w:firstLineChars="200" w:firstLine="64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2.1.3提供原料药、辅料和直接接触药品的包装材料的来源及相关证明文件。</w:t>
      </w:r>
    </w:p>
    <w:p w:rsidR="00D54618" w:rsidRPr="00D54618" w:rsidRDefault="00D54618" w:rsidP="00D54618">
      <w:pPr>
        <w:ind w:firstLine="560"/>
        <w:rPr>
          <w:rFonts w:ascii="仿宋" w:eastAsia="仿宋" w:hAnsi="仿宋" w:cs="宋体"/>
          <w:color w:val="000000"/>
          <w:kern w:val="0"/>
          <w:sz w:val="32"/>
          <w:szCs w:val="32"/>
        </w:rPr>
      </w:pPr>
      <w:r w:rsidRPr="00D54618">
        <w:rPr>
          <w:rFonts w:ascii="仿宋_GB2312" w:eastAsia="仿宋_GB2312" w:hAnsi="仿宋_GB2312" w:cs="仿宋_GB2312" w:hint="eastAsia"/>
          <w:color w:val="000000"/>
          <w:sz w:val="32"/>
          <w:szCs w:val="32"/>
        </w:rPr>
        <w:t>原料药、辅料和直接接触药品的包装材料无法提供合法来源证明文件的，其所用原料药、辅料和直接接触药品的包装材料生产企业应提交所用原料药、辅料和直接接触药品的包装材料已在欧盟、美国或日本合法使用的声明（或由制剂企业代为提交），及不能提供相关技术文档原因的说明。</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2.2 技术性资料</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资料项目应按照2017年第100号公告第九条和第十三条第（一）项的要求提交。</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其中，提交国际人用药品注册技术协调会议（</w:t>
      </w:r>
      <w:r w:rsidRPr="00D54618">
        <w:rPr>
          <w:rFonts w:ascii="仿宋_GB2312" w:eastAsia="仿宋_GB2312" w:hAnsi="仿宋_GB2312" w:cs="仿宋_GB2312"/>
          <w:color w:val="000000"/>
          <w:sz w:val="32"/>
          <w:szCs w:val="32"/>
        </w:rPr>
        <w:t>ICH</w:t>
      </w:r>
      <w:r w:rsidRPr="00D54618">
        <w:rPr>
          <w:rFonts w:ascii="仿宋_GB2312" w:eastAsia="仿宋_GB2312" w:hAnsi="仿宋_GB2312" w:cs="仿宋_GB2312" w:hint="eastAsia"/>
          <w:color w:val="000000"/>
          <w:sz w:val="32"/>
          <w:szCs w:val="32"/>
        </w:rPr>
        <w:t>）规定的通用技术文件（</w:t>
      </w:r>
      <w:r w:rsidRPr="00D54618">
        <w:rPr>
          <w:rFonts w:ascii="仿宋_GB2312" w:eastAsia="仿宋_GB2312" w:hAnsi="仿宋_GB2312" w:cs="仿宋_GB2312"/>
          <w:color w:val="000000"/>
          <w:sz w:val="32"/>
          <w:szCs w:val="32"/>
        </w:rPr>
        <w:t>CTD</w:t>
      </w:r>
      <w:r w:rsidRPr="00D54618">
        <w:rPr>
          <w:rFonts w:ascii="仿宋_GB2312" w:eastAsia="仿宋_GB2312" w:hAnsi="仿宋_GB2312" w:cs="仿宋_GB2312" w:hint="eastAsia"/>
          <w:color w:val="000000"/>
          <w:sz w:val="32"/>
          <w:szCs w:val="32"/>
        </w:rPr>
        <w:t>）境外技术资料的，应为符合ICH M4格式要求的全套、</w:t>
      </w:r>
      <w:proofErr w:type="gramStart"/>
      <w:r w:rsidRPr="00D54618">
        <w:rPr>
          <w:rFonts w:ascii="仿宋_GB2312" w:eastAsia="仿宋_GB2312" w:hAnsi="仿宋_GB2312" w:cs="仿宋_GB2312" w:hint="eastAsia"/>
          <w:color w:val="000000"/>
          <w:sz w:val="32"/>
          <w:szCs w:val="32"/>
        </w:rPr>
        <w:t>完整技术</w:t>
      </w:r>
      <w:proofErr w:type="gramEnd"/>
      <w:r w:rsidRPr="00D54618">
        <w:rPr>
          <w:rFonts w:ascii="仿宋_GB2312" w:eastAsia="仿宋_GB2312" w:hAnsi="仿宋_GB2312" w:cs="仿宋_GB2312" w:hint="eastAsia"/>
          <w:color w:val="000000"/>
          <w:sz w:val="32"/>
          <w:szCs w:val="32"/>
        </w:rPr>
        <w:t>资料，并应提供《关于发</w:t>
      </w:r>
      <w:r w:rsidRPr="00D54618">
        <w:rPr>
          <w:rFonts w:ascii="仿宋_GB2312" w:eastAsia="仿宋_GB2312" w:hAnsi="宋体" w:cs="Times New Roman" w:hint="eastAsia"/>
          <w:color w:val="000000"/>
          <w:sz w:val="32"/>
          <w:szCs w:val="32"/>
        </w:rPr>
        <w:t>布化学药品仿制</w:t>
      </w:r>
      <w:r w:rsidRPr="00D54618">
        <w:rPr>
          <w:rFonts w:ascii="仿宋_GB2312" w:eastAsia="仿宋_GB2312" w:hAnsi="宋体" w:cs="Times New Roman" w:hint="eastAsia"/>
          <w:color w:val="000000"/>
          <w:sz w:val="32"/>
          <w:szCs w:val="32"/>
        </w:rPr>
        <w:lastRenderedPageBreak/>
        <w:t>药口服固体制剂质量和疗效一致性评价申报资料要求（试行）的通告》</w:t>
      </w:r>
      <w:r w:rsidRPr="00D54618">
        <w:rPr>
          <w:rFonts w:ascii="仿宋_GB2312" w:eastAsia="仿宋_GB2312" w:hAnsi="仿宋_GB2312" w:cs="仿宋_GB2312" w:hint="eastAsia"/>
          <w:color w:val="000000"/>
          <w:sz w:val="32"/>
          <w:szCs w:val="32"/>
        </w:rPr>
        <w:t>（国家食品药品监督管理总局</w:t>
      </w:r>
      <w:r w:rsidRPr="00D54618">
        <w:rPr>
          <w:rFonts w:ascii="仿宋_GB2312" w:eastAsia="仿宋_GB2312" w:hAnsi="宋体" w:cs="Times New Roman" w:hint="eastAsia"/>
          <w:color w:val="000000"/>
          <w:sz w:val="32"/>
          <w:szCs w:val="32"/>
        </w:rPr>
        <w:t>通告</w:t>
      </w:r>
      <w:r w:rsidRPr="00D54618">
        <w:rPr>
          <w:rFonts w:ascii="仿宋_GB2312" w:eastAsia="仿宋_GB2312" w:hAnsi="宋体" w:cs="Times New Roman"/>
          <w:color w:val="000000"/>
          <w:sz w:val="32"/>
          <w:szCs w:val="32"/>
        </w:rPr>
        <w:t>2016年</w:t>
      </w:r>
      <w:r w:rsidRPr="00D54618">
        <w:rPr>
          <w:rFonts w:ascii="仿宋_GB2312" w:eastAsia="仿宋_GB2312" w:hAnsi="宋体" w:cs="Times New Roman" w:hint="eastAsia"/>
          <w:color w:val="000000"/>
          <w:sz w:val="32"/>
          <w:szCs w:val="32"/>
        </w:rPr>
        <w:t>第</w:t>
      </w:r>
      <w:r w:rsidRPr="00D54618">
        <w:rPr>
          <w:rFonts w:ascii="仿宋_GB2312" w:eastAsia="仿宋_GB2312" w:hAnsi="宋体" w:cs="Times New Roman"/>
          <w:color w:val="000000"/>
          <w:sz w:val="32"/>
          <w:szCs w:val="32"/>
        </w:rPr>
        <w:t>120号</w:t>
      </w:r>
      <w:r w:rsidRPr="00D54618">
        <w:rPr>
          <w:rFonts w:ascii="仿宋_GB2312" w:eastAsia="仿宋_GB2312" w:hAnsi="宋体" w:cs="Times New Roman" w:hint="eastAsia"/>
          <w:color w:val="000000"/>
          <w:sz w:val="32"/>
          <w:szCs w:val="32"/>
        </w:rPr>
        <w:t>，以下简称2016年第120号通告）</w:t>
      </w:r>
      <w:r w:rsidRPr="00D54618">
        <w:rPr>
          <w:rFonts w:ascii="仿宋_GB2312" w:eastAsia="仿宋_GB2312" w:hAnsi="仿宋_GB2312" w:cs="仿宋_GB2312" w:hint="eastAsia"/>
          <w:color w:val="000000"/>
          <w:sz w:val="32"/>
          <w:szCs w:val="32"/>
        </w:rPr>
        <w:t>资料项目所对应内容的详细目录索引；提交境外上市申报的生物等效性研究、药学研究数据的，应是用于向欧盟、美国或日本监管部门申请上市的完整研究数据，应符合中国现行技术指导原则要求并需接受国家食品药品监督管理总局现场检查。</w:t>
      </w:r>
    </w:p>
    <w:p w:rsidR="00D54618" w:rsidRPr="00D54618" w:rsidRDefault="00D54618" w:rsidP="00D54618">
      <w:pPr>
        <w:ind w:firstLine="560"/>
        <w:rPr>
          <w:rFonts w:ascii="黑体" w:eastAsia="黑体" w:hAnsi="黑体" w:cs="黑体"/>
          <w:bCs/>
          <w:color w:val="000000"/>
          <w:sz w:val="32"/>
          <w:szCs w:val="32"/>
        </w:rPr>
      </w:pPr>
      <w:r w:rsidRPr="00D54618">
        <w:rPr>
          <w:rFonts w:ascii="黑体" w:eastAsia="黑体" w:hAnsi="黑体" w:cs="黑体" w:hint="eastAsia"/>
          <w:bCs/>
          <w:color w:val="000000"/>
          <w:sz w:val="32"/>
          <w:szCs w:val="32"/>
        </w:rPr>
        <w:t>六、接收/受理审查决定</w:t>
      </w:r>
      <w:bookmarkStart w:id="0" w:name="_GoBack"/>
      <w:bookmarkEnd w:id="0"/>
    </w:p>
    <w:p w:rsidR="00D54618" w:rsidRPr="00D54618" w:rsidRDefault="00D54618" w:rsidP="00D54618">
      <w:pPr>
        <w:ind w:firstLine="560"/>
        <w:rPr>
          <w:rFonts w:ascii="楷体_GB2312" w:eastAsia="楷体_GB2312" w:hAnsi="仿宋_GB2312" w:cs="仿宋_GB2312"/>
          <w:color w:val="000000"/>
          <w:sz w:val="32"/>
          <w:szCs w:val="32"/>
        </w:rPr>
      </w:pPr>
      <w:r w:rsidRPr="00D54618">
        <w:rPr>
          <w:rFonts w:ascii="楷体_GB2312" w:eastAsia="楷体_GB2312" w:hAnsi="仿宋_GB2312" w:cs="仿宋_GB2312" w:hint="eastAsia"/>
          <w:color w:val="000000"/>
          <w:sz w:val="32"/>
          <w:szCs w:val="32"/>
        </w:rPr>
        <w:t>（一）接收</w:t>
      </w:r>
      <w:r w:rsidRPr="00D54618">
        <w:rPr>
          <w:rFonts w:ascii="楷体_GB2312" w:eastAsia="楷体_GB2312" w:hAnsi="仿宋_GB2312" w:cs="仿宋_GB2312"/>
          <w:color w:val="000000"/>
          <w:sz w:val="32"/>
          <w:szCs w:val="32"/>
        </w:rPr>
        <w:t>/受理</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1.接收通知书/受理通知单：符合形式要求的，填写《仿制药质量和疗效一致性评价申报资料形式审查表》，并出具《接收通知书》（加盖国家食品药品监督管理总局行政许可资料签收专用章）或《受理通知书》(加盖国家食品药品监督管理总局行政许可受理专用章)，一式两份，一份给申请人，一份存入资料。</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接收号/受理号赋予原则：未改变生产线处方工艺的赋予CYHBXX（年份，两位）XXXXX国（4字头，五位大流水）的接收号；改变生产线处方工艺的一致性评价赋予CYHBXX（年份，两位）XXXXX国（5字头，五位大流水）的受理号。</w:t>
      </w:r>
    </w:p>
    <w:p w:rsidR="00D54618" w:rsidRPr="00D54618" w:rsidRDefault="00D54618" w:rsidP="00D54618">
      <w:pPr>
        <w:rPr>
          <w:rFonts w:ascii="Times New Roman" w:eastAsia="宋体" w:hAnsi="Times New Roman" w:cs="Times New Roman"/>
          <w:color w:val="000000"/>
          <w:sz w:val="32"/>
          <w:szCs w:val="32"/>
        </w:rPr>
      </w:pPr>
      <w:r w:rsidRPr="00D54618">
        <w:rPr>
          <w:rFonts w:ascii="仿宋_GB2312" w:eastAsia="仿宋_GB2312" w:hAnsi="仿宋_GB2312" w:cs="仿宋_GB2312" w:hint="eastAsia"/>
          <w:color w:val="000000"/>
          <w:sz w:val="32"/>
          <w:szCs w:val="32"/>
        </w:rPr>
        <w:t xml:space="preserve">    2.2．缴费通知书：未改变生产线处方工艺的，不需要缴费；改变生产线处方工艺的，参照药品注册补充申请（需技术审评）收费标准，需要缴费。</w:t>
      </w:r>
    </w:p>
    <w:p w:rsidR="00D54618" w:rsidRPr="00D54618" w:rsidRDefault="00D54618" w:rsidP="00D54618">
      <w:pPr>
        <w:ind w:firstLine="560"/>
        <w:rPr>
          <w:rFonts w:ascii="楷体_GB2312" w:eastAsia="楷体_GB2312" w:hAnsi="仿宋_GB2312" w:cs="仿宋_GB2312"/>
          <w:color w:val="000000"/>
          <w:sz w:val="32"/>
          <w:szCs w:val="32"/>
        </w:rPr>
      </w:pPr>
      <w:r w:rsidRPr="00D54618">
        <w:rPr>
          <w:rFonts w:ascii="楷体_GB2312" w:eastAsia="楷体_GB2312" w:hAnsi="仿宋_GB2312" w:cs="仿宋_GB2312" w:hint="eastAsia"/>
          <w:color w:val="000000"/>
          <w:sz w:val="32"/>
          <w:szCs w:val="32"/>
        </w:rPr>
        <w:t>（二）补正</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lastRenderedPageBreak/>
        <w:t>申报资料不齐全或者不符合法定形式的，应一次告知申请人需要补正的全部内容，出具《补正通知书》。</w:t>
      </w:r>
    </w:p>
    <w:p w:rsidR="00D54618" w:rsidRPr="00D54618" w:rsidRDefault="00D54618" w:rsidP="00D54618">
      <w:pPr>
        <w:ind w:firstLine="560"/>
        <w:rPr>
          <w:rFonts w:ascii="楷体_GB2312" w:eastAsia="楷体_GB2312" w:hAnsi="仿宋_GB2312" w:cs="仿宋_GB2312"/>
          <w:color w:val="000000"/>
          <w:sz w:val="32"/>
          <w:szCs w:val="32"/>
        </w:rPr>
      </w:pPr>
      <w:r w:rsidRPr="00D54618">
        <w:rPr>
          <w:rFonts w:ascii="楷体_GB2312" w:eastAsia="楷体_GB2312" w:hAnsi="仿宋_GB2312" w:cs="仿宋_GB2312" w:hint="eastAsia"/>
          <w:color w:val="000000"/>
          <w:sz w:val="32"/>
          <w:szCs w:val="32"/>
        </w:rPr>
        <w:t>（三）不予接收</w:t>
      </w:r>
      <w:r w:rsidRPr="00D54618">
        <w:rPr>
          <w:rFonts w:ascii="楷体_GB2312" w:eastAsia="楷体_GB2312" w:hAnsi="仿宋_GB2312" w:cs="仿宋_GB2312"/>
          <w:color w:val="000000"/>
          <w:sz w:val="32"/>
          <w:szCs w:val="32"/>
        </w:rPr>
        <w:t>/不予受理</w:t>
      </w:r>
    </w:p>
    <w:p w:rsidR="00D54618" w:rsidRPr="00D54618" w:rsidRDefault="00D54618" w:rsidP="00D54618">
      <w:pPr>
        <w:ind w:firstLine="560"/>
        <w:rPr>
          <w:rFonts w:ascii="仿宋_GB2312" w:eastAsia="仿宋_GB2312" w:hAnsi="仿宋_GB2312" w:cs="仿宋_GB2312"/>
          <w:color w:val="000000"/>
          <w:sz w:val="32"/>
          <w:szCs w:val="32"/>
        </w:rPr>
      </w:pPr>
      <w:r w:rsidRPr="00D54618">
        <w:rPr>
          <w:rFonts w:ascii="仿宋_GB2312" w:eastAsia="仿宋_GB2312" w:hAnsi="仿宋_GB2312" w:cs="仿宋_GB2312" w:hint="eastAsia"/>
          <w:color w:val="000000"/>
          <w:sz w:val="32"/>
          <w:szCs w:val="32"/>
        </w:rPr>
        <w:t>不符合要求的，出具《不予接收通知书》或《不予受理通知书》，并说明理由。</w:t>
      </w:r>
    </w:p>
    <w:p w:rsidR="00D54618" w:rsidRPr="00D54618" w:rsidRDefault="00D54618" w:rsidP="00D54618">
      <w:pPr>
        <w:ind w:firstLine="596"/>
        <w:jc w:val="left"/>
        <w:rPr>
          <w:rFonts w:ascii="黑体" w:eastAsia="黑体" w:hAnsi="黑体" w:cs="黑体"/>
          <w:bCs/>
          <w:color w:val="000000"/>
          <w:spacing w:val="-6"/>
          <w:sz w:val="32"/>
          <w:szCs w:val="32"/>
        </w:rPr>
      </w:pPr>
      <w:r w:rsidRPr="00D54618">
        <w:rPr>
          <w:rFonts w:ascii="黑体" w:eastAsia="黑体" w:hAnsi="黑体" w:cs="黑体" w:hint="eastAsia"/>
          <w:bCs/>
          <w:color w:val="000000"/>
          <w:spacing w:val="-6"/>
          <w:sz w:val="32"/>
          <w:szCs w:val="32"/>
        </w:rPr>
        <w:t>七、其他</w:t>
      </w:r>
    </w:p>
    <w:p w:rsidR="00D54618" w:rsidRPr="00D54618" w:rsidRDefault="00D54618" w:rsidP="00D54618">
      <w:pPr>
        <w:ind w:firstLine="596"/>
        <w:jc w:val="left"/>
        <w:rPr>
          <w:rFonts w:ascii="Times New Roman" w:eastAsia="仿宋_GB2312" w:hAnsi="Times New Roman" w:cs="Times New Roman"/>
          <w:color w:val="000000"/>
          <w:spacing w:val="-6"/>
          <w:sz w:val="32"/>
          <w:szCs w:val="32"/>
        </w:rPr>
      </w:pPr>
      <w:r w:rsidRPr="00D54618">
        <w:rPr>
          <w:rFonts w:ascii="Times New Roman" w:eastAsia="仿宋_GB2312" w:hAnsi="Times New Roman" w:cs="Times New Roman" w:hint="eastAsia"/>
          <w:color w:val="000000"/>
          <w:spacing w:val="-6"/>
          <w:sz w:val="32"/>
          <w:szCs w:val="32"/>
        </w:rPr>
        <w:t>其他未尽事宜请参照</w:t>
      </w:r>
      <w:r w:rsidRPr="00D54618">
        <w:rPr>
          <w:rFonts w:ascii="仿宋_GB2312" w:eastAsia="仿宋_GB2312" w:hAnsi="仿宋_GB2312" w:cs="仿宋_GB2312" w:hint="eastAsia"/>
          <w:color w:val="000000"/>
          <w:sz w:val="32"/>
          <w:szCs w:val="32"/>
        </w:rPr>
        <w:t>2017年第100号公告</w:t>
      </w:r>
      <w:r w:rsidRPr="00D54618">
        <w:rPr>
          <w:rFonts w:ascii="仿宋_GB2312" w:eastAsia="仿宋_GB2312" w:hAnsi="仿宋_GB2312" w:cs="仿宋_GB2312"/>
          <w:color w:val="000000"/>
          <w:sz w:val="32"/>
          <w:szCs w:val="32"/>
        </w:rPr>
        <w:t>、《关于发布仿制药质量和疗效一致性评价品种分类指导意见的通告》（</w:t>
      </w:r>
      <w:r w:rsidRPr="00D54618">
        <w:rPr>
          <w:rFonts w:ascii="仿宋_GB2312" w:eastAsia="仿宋_GB2312" w:hAnsi="仿宋_GB2312" w:cs="仿宋_GB2312" w:hint="eastAsia"/>
          <w:color w:val="000000"/>
          <w:sz w:val="32"/>
          <w:szCs w:val="32"/>
        </w:rPr>
        <w:t>国家食品药品监督管理总局</w:t>
      </w:r>
      <w:r w:rsidRPr="00D54618">
        <w:rPr>
          <w:rFonts w:ascii="仿宋_GB2312" w:eastAsia="仿宋_GB2312" w:hAnsi="仿宋_GB2312" w:cs="仿宋_GB2312"/>
          <w:color w:val="000000"/>
          <w:sz w:val="32"/>
          <w:szCs w:val="32"/>
        </w:rPr>
        <w:t>通告2017年第49号）、《关于落实〈国务院办公厅关于开展仿制药质量和疗效一致性评价的意见〉有关事项的公告》（</w:t>
      </w:r>
      <w:r w:rsidRPr="00D54618">
        <w:rPr>
          <w:rFonts w:ascii="仿宋_GB2312" w:eastAsia="仿宋_GB2312" w:hAnsi="仿宋_GB2312" w:cs="仿宋_GB2312" w:hint="eastAsia"/>
          <w:color w:val="000000"/>
          <w:sz w:val="32"/>
          <w:szCs w:val="32"/>
        </w:rPr>
        <w:t>国家食品药品监督管理总局</w:t>
      </w:r>
      <w:r w:rsidRPr="00D54618">
        <w:rPr>
          <w:rFonts w:ascii="仿宋_GB2312" w:eastAsia="仿宋_GB2312" w:hAnsi="仿宋_GB2312" w:cs="仿宋_GB2312"/>
          <w:color w:val="000000"/>
          <w:sz w:val="32"/>
          <w:szCs w:val="32"/>
        </w:rPr>
        <w:t>公告2016年第106号）和《关于发布仿制药质量和疗效一致性评价工作程序的公告》（</w:t>
      </w:r>
      <w:r w:rsidRPr="00D54618">
        <w:rPr>
          <w:rFonts w:ascii="仿宋_GB2312" w:eastAsia="仿宋_GB2312" w:hAnsi="仿宋_GB2312" w:cs="仿宋_GB2312" w:hint="eastAsia"/>
          <w:color w:val="000000"/>
          <w:sz w:val="32"/>
          <w:szCs w:val="32"/>
        </w:rPr>
        <w:t>国家食品药品监督管理总局</w:t>
      </w:r>
      <w:r w:rsidRPr="00D54618">
        <w:rPr>
          <w:rFonts w:ascii="仿宋_GB2312" w:eastAsia="仿宋_GB2312" w:hAnsi="仿宋_GB2312" w:cs="仿宋_GB2312"/>
          <w:color w:val="000000"/>
          <w:sz w:val="32"/>
          <w:szCs w:val="32"/>
        </w:rPr>
        <w:t>公告2016年第105号）</w:t>
      </w:r>
      <w:r w:rsidRPr="00D54618">
        <w:rPr>
          <w:rFonts w:ascii="Times New Roman" w:eastAsia="仿宋_GB2312" w:hAnsi="Times New Roman" w:cs="Times New Roman" w:hint="eastAsia"/>
          <w:color w:val="000000"/>
          <w:spacing w:val="-6"/>
          <w:sz w:val="32"/>
          <w:szCs w:val="32"/>
        </w:rPr>
        <w:t>等有关文件进行。</w:t>
      </w:r>
    </w:p>
    <w:p w:rsidR="00D54618" w:rsidRPr="00D54618" w:rsidRDefault="00D54618" w:rsidP="00D54618">
      <w:pPr>
        <w:ind w:firstLine="596"/>
        <w:jc w:val="left"/>
        <w:rPr>
          <w:rFonts w:ascii="黑体" w:eastAsia="黑体" w:hAnsi="黑体" w:cs="黑体"/>
          <w:bCs/>
          <w:color w:val="000000"/>
          <w:spacing w:val="-6"/>
          <w:sz w:val="32"/>
          <w:szCs w:val="32"/>
        </w:rPr>
      </w:pPr>
      <w:r w:rsidRPr="00D54618">
        <w:rPr>
          <w:rFonts w:ascii="黑体" w:eastAsia="黑体" w:hAnsi="黑体" w:cs="黑体" w:hint="eastAsia"/>
          <w:bCs/>
          <w:color w:val="000000"/>
          <w:spacing w:val="-6"/>
          <w:sz w:val="32"/>
          <w:szCs w:val="32"/>
        </w:rPr>
        <w:t>八、受理流程图</w:t>
      </w:r>
    </w:p>
    <w:p w:rsidR="00D54618" w:rsidRPr="00D54618" w:rsidRDefault="00D54618" w:rsidP="00D54618">
      <w:pPr>
        <w:rPr>
          <w:rFonts w:ascii="Times New Roman" w:eastAsia="宋体" w:hAnsi="Times New Roman" w:cs="Times New Roman"/>
          <w:color w:val="000000"/>
          <w:szCs w:val="24"/>
        </w:rPr>
      </w:pPr>
    </w:p>
    <w:p w:rsidR="00D54618" w:rsidRPr="00D54618" w:rsidRDefault="00D54618" w:rsidP="00D54618">
      <w:pPr>
        <w:rPr>
          <w:rFonts w:ascii="Times New Roman" w:eastAsia="宋体" w:hAnsi="Times New Roman" w:cs="Times New Roman"/>
          <w:color w:val="000000"/>
          <w:szCs w:val="24"/>
        </w:rPr>
      </w:pPr>
    </w:p>
    <w:p w:rsidR="00D54618" w:rsidRPr="00D54618" w:rsidRDefault="00D54618" w:rsidP="00D54618">
      <w:pPr>
        <w:rPr>
          <w:rFonts w:ascii="Times New Roman" w:eastAsia="宋体" w:hAnsi="Times New Roman" w:cs="Times New Roman"/>
          <w:color w:val="000000"/>
          <w:szCs w:val="24"/>
        </w:rPr>
      </w:pPr>
    </w:p>
    <w:p w:rsidR="00D54618" w:rsidRPr="00D54618" w:rsidRDefault="00D54618" w:rsidP="00D54618">
      <w:pPr>
        <w:rPr>
          <w:rFonts w:ascii="Times New Roman" w:eastAsia="宋体" w:hAnsi="Times New Roman" w:cs="Times New Roman"/>
          <w:color w:val="000000"/>
          <w:szCs w:val="24"/>
        </w:rPr>
      </w:pPr>
    </w:p>
    <w:p w:rsidR="00D54618" w:rsidRPr="00D54618" w:rsidRDefault="00D54618" w:rsidP="00D54618">
      <w:pPr>
        <w:rPr>
          <w:rFonts w:ascii="Times New Roman" w:eastAsia="宋体" w:hAnsi="Times New Roman" w:cs="Times New Roman"/>
          <w:color w:val="000000"/>
          <w:szCs w:val="24"/>
        </w:rPr>
      </w:pPr>
    </w:p>
    <w:p w:rsidR="00D54618" w:rsidRPr="00D54618" w:rsidRDefault="00D54618" w:rsidP="00D54618">
      <w:pPr>
        <w:rPr>
          <w:rFonts w:ascii="Times New Roman" w:eastAsia="宋体" w:hAnsi="Times New Roman" w:cs="Times New Roman"/>
          <w:color w:val="000000"/>
          <w:szCs w:val="24"/>
        </w:rPr>
      </w:pPr>
    </w:p>
    <w:p w:rsidR="00D54618" w:rsidRPr="00D54618" w:rsidRDefault="00D54618" w:rsidP="00D54618">
      <w:pPr>
        <w:rPr>
          <w:rFonts w:ascii="Times New Roman" w:eastAsia="宋体" w:hAnsi="Times New Roman" w:cs="Times New Roman"/>
          <w:color w:val="000000"/>
          <w:szCs w:val="24"/>
        </w:rPr>
      </w:pPr>
    </w:p>
    <w:p w:rsidR="00D54618" w:rsidRPr="00D54618" w:rsidRDefault="00D54618" w:rsidP="00D54618">
      <w:pPr>
        <w:rPr>
          <w:rFonts w:ascii="Times New Roman" w:eastAsia="宋体" w:hAnsi="Times New Roman" w:cs="Times New Roman"/>
          <w:color w:val="000000"/>
          <w:szCs w:val="24"/>
        </w:rPr>
      </w:pPr>
    </w:p>
    <w:p w:rsidR="00D54618" w:rsidRPr="00D54618" w:rsidRDefault="00D54618" w:rsidP="00D54618">
      <w:pPr>
        <w:ind w:firstLine="596"/>
        <w:jc w:val="center"/>
        <w:rPr>
          <w:rFonts w:ascii="Times New Roman" w:eastAsia="宋体" w:hAnsi="Times New Roman" w:cs="Times New Roman"/>
          <w:color w:val="000000"/>
          <w:szCs w:val="24"/>
        </w:rPr>
      </w:pPr>
      <w:r w:rsidRPr="00D54618">
        <w:rPr>
          <w:rFonts w:ascii="Times New Roman" w:eastAsia="宋体" w:hAnsi="Times New Roman" w:cs="Times New Roman"/>
          <w:color w:val="000000"/>
          <w:szCs w:val="24"/>
        </w:rPr>
        <w:object w:dxaOrig="6420" w:dyaOrig="6585">
          <v:shape id="_x0000_i1026" type="#_x0000_t75" style="width:320.85pt;height:329.45pt" o:ole="">
            <v:imagedata r:id="rId4" o:title=""/>
          </v:shape>
          <o:OLEObject Type="Embed" ProgID="Visio.Drawing.11" ShapeID="_x0000_i1026" DrawAspect="Content" ObjectID="_1566217730" r:id="rId6"/>
        </w:object>
      </w:r>
    </w:p>
    <w:p w:rsidR="00D54618" w:rsidRPr="00D54618" w:rsidRDefault="00D54618" w:rsidP="00D54618">
      <w:pPr>
        <w:ind w:firstLine="596"/>
        <w:jc w:val="left"/>
        <w:rPr>
          <w:rFonts w:ascii="Times New Roman" w:eastAsia="宋体" w:hAnsi="Times New Roman" w:cs="Times New Roman"/>
          <w:color w:val="000000"/>
          <w:szCs w:val="24"/>
        </w:rPr>
      </w:pPr>
    </w:p>
    <w:p w:rsidR="00D54618" w:rsidRPr="00D54618" w:rsidRDefault="00D54618" w:rsidP="00D54618">
      <w:pPr>
        <w:ind w:firstLine="596"/>
        <w:jc w:val="left"/>
        <w:rPr>
          <w:rFonts w:ascii="黑体" w:eastAsia="黑体" w:hAnsi="黑体" w:cs="黑体"/>
          <w:bCs/>
          <w:color w:val="000000"/>
          <w:spacing w:val="-6"/>
          <w:sz w:val="32"/>
          <w:szCs w:val="32"/>
        </w:rPr>
      </w:pPr>
      <w:r w:rsidRPr="00D54618">
        <w:rPr>
          <w:rFonts w:ascii="黑体" w:eastAsia="黑体" w:hAnsi="黑体" w:cs="黑体" w:hint="eastAsia"/>
          <w:bCs/>
          <w:color w:val="000000"/>
          <w:spacing w:val="-6"/>
          <w:sz w:val="32"/>
          <w:szCs w:val="32"/>
        </w:rPr>
        <w:t>九、附件</w:t>
      </w:r>
    </w:p>
    <w:p w:rsidR="00D54618" w:rsidRPr="00D54618" w:rsidRDefault="00D54618" w:rsidP="00D54618">
      <w:pPr>
        <w:tabs>
          <w:tab w:val="left" w:pos="1560"/>
        </w:tabs>
        <w:jc w:val="center"/>
        <w:rPr>
          <w:rFonts w:ascii="方正小标宋简体" w:eastAsia="方正小标宋简体" w:hAnsi="仿宋_GB2312" w:cs="仿宋_GB2312"/>
          <w:color w:val="000000"/>
          <w:sz w:val="28"/>
          <w:szCs w:val="28"/>
        </w:rPr>
      </w:pPr>
      <w:r w:rsidRPr="00D54618">
        <w:rPr>
          <w:rFonts w:ascii="方正小标宋简体" w:eastAsia="方正小标宋简体" w:hAnsi="仿宋_GB2312" w:cs="仿宋_GB2312" w:hint="eastAsia"/>
          <w:color w:val="000000"/>
          <w:sz w:val="28"/>
          <w:szCs w:val="28"/>
        </w:rPr>
        <w:t>仿制药质量和疗效一致性评价申报资料形式审查表</w:t>
      </w:r>
    </w:p>
    <w:p w:rsidR="00D54618" w:rsidRPr="00D54618" w:rsidRDefault="00D54618" w:rsidP="00D54618">
      <w:pPr>
        <w:tabs>
          <w:tab w:val="left" w:pos="1560"/>
        </w:tabs>
        <w:jc w:val="center"/>
        <w:rPr>
          <w:rFonts w:ascii="仿宋_GB2312" w:eastAsia="仿宋_GB2312" w:hAnsi="仿宋_GB2312" w:cs="仿宋_GB2312"/>
          <w:b/>
          <w:color w:val="000000"/>
          <w:sz w:val="24"/>
          <w:szCs w:val="24"/>
        </w:rPr>
      </w:pPr>
      <w:r w:rsidRPr="00D54618">
        <w:rPr>
          <w:rFonts w:ascii="仿宋_GB2312" w:eastAsia="仿宋_GB2312" w:hAnsi="仿宋_GB2312" w:cs="仿宋_GB2312" w:hint="eastAsia"/>
          <w:color w:val="000000"/>
          <w:sz w:val="24"/>
          <w:szCs w:val="24"/>
        </w:rPr>
        <w:t>（境内共线生产并在欧美日上市品种）</w:t>
      </w:r>
    </w:p>
    <w:tbl>
      <w:tblPr>
        <w:tblW w:w="106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74"/>
        <w:gridCol w:w="67"/>
        <w:gridCol w:w="1276"/>
        <w:gridCol w:w="98"/>
        <w:gridCol w:w="1442"/>
        <w:gridCol w:w="1578"/>
      </w:tblGrid>
      <w:tr w:rsidR="00D54618" w:rsidRPr="00D54618" w:rsidTr="00DB155F">
        <w:trPr>
          <w:trHeight w:val="567"/>
        </w:trPr>
        <w:tc>
          <w:tcPr>
            <w:tcW w:w="10635" w:type="dxa"/>
            <w:gridSpan w:val="6"/>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jc w:val="left"/>
              <w:rPr>
                <w:rFonts w:ascii="仿宋_GB2312" w:eastAsia="仿宋_GB2312" w:hAnsi="Calibri" w:cs="Times New Roman"/>
                <w:b/>
                <w:bCs/>
                <w:color w:val="000000"/>
                <w:sz w:val="28"/>
                <w:szCs w:val="28"/>
              </w:rPr>
            </w:pPr>
            <w:r w:rsidRPr="00D54618">
              <w:rPr>
                <w:rFonts w:ascii="仿宋_GB2312" w:eastAsia="仿宋_GB2312" w:hAnsi="Calibri" w:cs="Times New Roman" w:hint="eastAsia"/>
                <w:b/>
                <w:bCs/>
                <w:color w:val="000000"/>
                <w:sz w:val="28"/>
                <w:szCs w:val="28"/>
              </w:rPr>
              <w:t>□生产线处方工艺未变更    □生产线处方工艺有变更</w:t>
            </w:r>
          </w:p>
        </w:tc>
      </w:tr>
      <w:tr w:rsidR="00D54618" w:rsidRPr="00D54618" w:rsidTr="00DB155F">
        <w:trPr>
          <w:trHeight w:val="567"/>
        </w:trPr>
        <w:tc>
          <w:tcPr>
            <w:tcW w:w="10635" w:type="dxa"/>
            <w:gridSpan w:val="6"/>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jc w:val="center"/>
              <w:rPr>
                <w:rFonts w:ascii="仿宋_GB2312" w:eastAsia="仿宋_GB2312" w:hAnsi="Calibri" w:cs="Times New Roman"/>
                <w:b/>
                <w:bCs/>
                <w:color w:val="000000"/>
                <w:sz w:val="28"/>
                <w:szCs w:val="28"/>
              </w:rPr>
            </w:pPr>
            <w:r w:rsidRPr="00D54618">
              <w:rPr>
                <w:rFonts w:ascii="仿宋_GB2312" w:eastAsia="仿宋_GB2312" w:hAnsi="Calibri" w:cs="Times New Roman" w:hint="eastAsia"/>
                <w:b/>
                <w:bCs/>
                <w:color w:val="000000"/>
                <w:sz w:val="28"/>
                <w:szCs w:val="28"/>
              </w:rPr>
              <w:t>第一部分 申报资料体例与整理要求</w:t>
            </w:r>
          </w:p>
        </w:tc>
      </w:tr>
      <w:tr w:rsidR="00D54618" w:rsidRPr="00D54618" w:rsidTr="00DB155F">
        <w:trPr>
          <w:trHeight w:val="567"/>
        </w:trPr>
        <w:tc>
          <w:tcPr>
            <w:tcW w:w="6174"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Calibri" w:cs="Times New Roman"/>
                <w:bCs/>
                <w:color w:val="000000"/>
                <w:szCs w:val="21"/>
              </w:rPr>
            </w:pPr>
            <w:r w:rsidRPr="00D54618">
              <w:rPr>
                <w:rFonts w:ascii="仿宋_GB2312" w:eastAsia="仿宋_GB2312" w:hAnsi="Calibri" w:cs="Times New Roman" w:hint="eastAsia"/>
                <w:bCs/>
                <w:color w:val="000000"/>
                <w:szCs w:val="21"/>
              </w:rPr>
              <w:t>1.申报资料三套，至少一套原件</w:t>
            </w:r>
          </w:p>
        </w:tc>
        <w:tc>
          <w:tcPr>
            <w:tcW w:w="1441" w:type="dxa"/>
            <w:gridSpan w:val="3"/>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64" w:lineRule="auto"/>
              <w:rPr>
                <w:rFonts w:ascii="仿宋_GB2312" w:eastAsia="仿宋_GB2312" w:hAnsi="Calibri" w:cs="Times New Roman"/>
                <w:bCs/>
                <w:color w:val="000000"/>
                <w:szCs w:val="21"/>
              </w:rPr>
            </w:pPr>
            <w:r w:rsidRPr="00D54618">
              <w:rPr>
                <w:rFonts w:ascii="仿宋_GB2312" w:eastAsia="仿宋_GB2312" w:hAnsi="Calibri" w:cs="Times New Roman" w:hint="eastAsia"/>
                <w:bCs/>
                <w:color w:val="000000"/>
                <w:szCs w:val="21"/>
              </w:rPr>
              <w:t xml:space="preserve">□是        </w:t>
            </w:r>
          </w:p>
        </w:tc>
        <w:tc>
          <w:tcPr>
            <w:tcW w:w="1442"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64" w:lineRule="auto"/>
              <w:rPr>
                <w:rFonts w:ascii="仿宋_GB2312" w:eastAsia="仿宋_GB2312" w:hAnsi="Calibri" w:cs="Times New Roman"/>
                <w:bCs/>
                <w:color w:val="000000"/>
                <w:szCs w:val="21"/>
              </w:rPr>
            </w:pPr>
            <w:r w:rsidRPr="00D54618">
              <w:rPr>
                <w:rFonts w:ascii="仿宋_GB2312" w:eastAsia="仿宋_GB2312" w:hAnsi="Calibri" w:cs="Times New Roman" w:hint="eastAsia"/>
                <w:bCs/>
                <w:color w:val="000000"/>
                <w:szCs w:val="21"/>
              </w:rPr>
              <w:t>□否</w:t>
            </w:r>
          </w:p>
        </w:tc>
        <w:tc>
          <w:tcPr>
            <w:tcW w:w="1578" w:type="dxa"/>
            <w:tcBorders>
              <w:top w:val="single" w:sz="4" w:space="0" w:color="auto"/>
              <w:left w:val="single" w:sz="4" w:space="0" w:color="auto"/>
              <w:bottom w:val="single" w:sz="4" w:space="0" w:color="auto"/>
              <w:right w:val="single" w:sz="4" w:space="0" w:color="auto"/>
            </w:tcBorders>
            <w:vAlign w:val="center"/>
          </w:tcPr>
          <w:p w:rsidR="00D54618" w:rsidRPr="00D54618" w:rsidRDefault="00D54618" w:rsidP="00D54618">
            <w:pPr>
              <w:spacing w:line="276" w:lineRule="auto"/>
              <w:rPr>
                <w:rFonts w:ascii="仿宋_GB2312" w:eastAsia="仿宋_GB2312" w:hAnsi="宋体" w:cs="Times New Roman"/>
                <w:b/>
                <w:color w:val="000000"/>
                <w:sz w:val="28"/>
                <w:szCs w:val="28"/>
              </w:rPr>
            </w:pPr>
          </w:p>
        </w:tc>
      </w:tr>
      <w:tr w:rsidR="00D54618" w:rsidRPr="00D54618" w:rsidTr="00DB155F">
        <w:trPr>
          <w:trHeight w:val="567"/>
        </w:trPr>
        <w:tc>
          <w:tcPr>
            <w:tcW w:w="6174"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Calibri" w:cs="Times New Roman"/>
                <w:bCs/>
                <w:color w:val="000000"/>
                <w:szCs w:val="21"/>
              </w:rPr>
            </w:pPr>
            <w:r w:rsidRPr="00D54618">
              <w:rPr>
                <w:rFonts w:ascii="仿宋_GB2312" w:eastAsia="仿宋_GB2312" w:hAnsi="Calibri" w:cs="Times New Roman" w:hint="eastAsia"/>
                <w:bCs/>
                <w:color w:val="000000"/>
                <w:szCs w:val="21"/>
              </w:rPr>
              <w:t>2.资料项目目录，目录中申报资料项目应符合</w:t>
            </w:r>
            <w:r w:rsidRPr="00D54618">
              <w:rPr>
                <w:rFonts w:ascii="仿宋_GB2312" w:eastAsia="仿宋_GB2312" w:hAnsi="宋体" w:cs="Times New Roman" w:hint="eastAsia"/>
                <w:color w:val="000000"/>
                <w:szCs w:val="21"/>
              </w:rPr>
              <w:t>国家食品药品监督管理总局</w:t>
            </w:r>
            <w:r w:rsidRPr="00D54618">
              <w:rPr>
                <w:rFonts w:ascii="仿宋_GB2312" w:eastAsia="仿宋_GB2312" w:hAnsi="Calibri" w:cs="Times New Roman"/>
                <w:bCs/>
                <w:color w:val="000000"/>
                <w:szCs w:val="21"/>
              </w:rPr>
              <w:t>2017年第100号公告</w:t>
            </w:r>
            <w:r w:rsidRPr="00D54618">
              <w:rPr>
                <w:rFonts w:ascii="仿宋_GB2312" w:eastAsia="仿宋_GB2312" w:hAnsi="Calibri" w:cs="Times New Roman" w:hint="eastAsia"/>
                <w:bCs/>
                <w:color w:val="000000"/>
                <w:szCs w:val="21"/>
              </w:rPr>
              <w:t>等有关公告通告中规定的要求</w:t>
            </w:r>
          </w:p>
        </w:tc>
        <w:tc>
          <w:tcPr>
            <w:tcW w:w="1441" w:type="dxa"/>
            <w:gridSpan w:val="3"/>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Calibri" w:cs="Times New Roman"/>
                <w:bCs/>
                <w:color w:val="000000"/>
                <w:szCs w:val="21"/>
              </w:rPr>
            </w:pPr>
            <w:r w:rsidRPr="00D54618">
              <w:rPr>
                <w:rFonts w:ascii="仿宋_GB2312" w:eastAsia="仿宋_GB2312" w:hAnsi="Calibri" w:cs="Times New Roman" w:hint="eastAsia"/>
                <w:bCs/>
                <w:color w:val="000000"/>
                <w:szCs w:val="21"/>
              </w:rPr>
              <w:t xml:space="preserve">□有        </w:t>
            </w:r>
          </w:p>
        </w:tc>
        <w:tc>
          <w:tcPr>
            <w:tcW w:w="1442"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Calibri" w:cs="Times New Roman"/>
                <w:bCs/>
                <w:color w:val="000000"/>
                <w:szCs w:val="21"/>
              </w:rPr>
            </w:pPr>
            <w:r w:rsidRPr="00D54618">
              <w:rPr>
                <w:rFonts w:ascii="仿宋_GB2312" w:eastAsia="仿宋_GB2312" w:hAnsi="Calibri" w:cs="Times New Roman" w:hint="eastAsia"/>
                <w:bCs/>
                <w:color w:val="000000"/>
                <w:szCs w:val="21"/>
              </w:rPr>
              <w:t>□无</w:t>
            </w:r>
          </w:p>
        </w:tc>
        <w:tc>
          <w:tcPr>
            <w:tcW w:w="1578" w:type="dxa"/>
            <w:tcBorders>
              <w:top w:val="single" w:sz="4" w:space="0" w:color="auto"/>
              <w:left w:val="single" w:sz="4" w:space="0" w:color="auto"/>
              <w:bottom w:val="single" w:sz="4" w:space="0" w:color="auto"/>
              <w:right w:val="single" w:sz="4" w:space="0" w:color="auto"/>
            </w:tcBorders>
            <w:vAlign w:val="center"/>
          </w:tcPr>
          <w:p w:rsidR="00D54618" w:rsidRPr="00D54618" w:rsidRDefault="00D54618" w:rsidP="00D54618">
            <w:pPr>
              <w:spacing w:line="276" w:lineRule="auto"/>
              <w:rPr>
                <w:rFonts w:ascii="仿宋_GB2312" w:eastAsia="仿宋_GB2312" w:hAnsi="宋体" w:cs="Times New Roman"/>
                <w:b/>
                <w:color w:val="000000"/>
                <w:sz w:val="28"/>
                <w:szCs w:val="28"/>
              </w:rPr>
            </w:pPr>
          </w:p>
        </w:tc>
      </w:tr>
      <w:tr w:rsidR="00D54618" w:rsidRPr="00D54618" w:rsidTr="00DB155F">
        <w:trPr>
          <w:trHeight w:val="567"/>
        </w:trPr>
        <w:tc>
          <w:tcPr>
            <w:tcW w:w="6174"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Calibri" w:cs="Times New Roman"/>
                <w:bCs/>
                <w:color w:val="000000"/>
                <w:szCs w:val="21"/>
              </w:rPr>
            </w:pPr>
            <w:r w:rsidRPr="00D54618">
              <w:rPr>
                <w:rFonts w:ascii="仿宋_GB2312" w:eastAsia="仿宋_GB2312" w:hAnsi="Calibri" w:cs="Times New Roman" w:hint="eastAsia"/>
                <w:bCs/>
                <w:color w:val="000000"/>
                <w:szCs w:val="21"/>
              </w:rPr>
              <w:t>3.申报资料中的外文资料应翻译成中文（参考文献至少应提供中文摘要及相关部分内容的全文翻译）</w:t>
            </w:r>
          </w:p>
        </w:tc>
        <w:tc>
          <w:tcPr>
            <w:tcW w:w="1441" w:type="dxa"/>
            <w:gridSpan w:val="3"/>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64" w:lineRule="auto"/>
              <w:rPr>
                <w:rFonts w:ascii="仿宋_GB2312" w:eastAsia="仿宋_GB2312" w:hAnsi="Calibri" w:cs="Times New Roman"/>
                <w:bCs/>
                <w:color w:val="000000"/>
                <w:szCs w:val="21"/>
              </w:rPr>
            </w:pPr>
            <w:r w:rsidRPr="00D54618">
              <w:rPr>
                <w:rFonts w:ascii="仿宋_GB2312" w:eastAsia="仿宋_GB2312" w:hAnsi="Calibri" w:cs="Times New Roman" w:hint="eastAsia"/>
                <w:bCs/>
                <w:color w:val="000000"/>
                <w:szCs w:val="21"/>
              </w:rPr>
              <w:t xml:space="preserve">□是        </w:t>
            </w:r>
          </w:p>
        </w:tc>
        <w:tc>
          <w:tcPr>
            <w:tcW w:w="1442"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64" w:lineRule="auto"/>
              <w:rPr>
                <w:rFonts w:ascii="仿宋_GB2312" w:eastAsia="仿宋_GB2312" w:hAnsi="Calibri" w:cs="Times New Roman"/>
                <w:bCs/>
                <w:color w:val="000000"/>
                <w:szCs w:val="21"/>
              </w:rPr>
            </w:pPr>
            <w:r w:rsidRPr="00D54618">
              <w:rPr>
                <w:rFonts w:ascii="仿宋_GB2312" w:eastAsia="仿宋_GB2312" w:hAnsi="Calibri" w:cs="Times New Roman" w:hint="eastAsia"/>
                <w:bCs/>
                <w:color w:val="000000"/>
                <w:szCs w:val="21"/>
              </w:rPr>
              <w:t>□否</w:t>
            </w:r>
          </w:p>
        </w:tc>
        <w:tc>
          <w:tcPr>
            <w:tcW w:w="1578" w:type="dxa"/>
            <w:tcBorders>
              <w:top w:val="single" w:sz="4" w:space="0" w:color="auto"/>
              <w:left w:val="single" w:sz="4" w:space="0" w:color="auto"/>
              <w:bottom w:val="single" w:sz="4" w:space="0" w:color="auto"/>
              <w:right w:val="single" w:sz="4" w:space="0" w:color="auto"/>
            </w:tcBorders>
            <w:vAlign w:val="center"/>
          </w:tcPr>
          <w:p w:rsidR="00D54618" w:rsidRPr="00D54618" w:rsidRDefault="00D54618" w:rsidP="00D54618">
            <w:pPr>
              <w:spacing w:line="276" w:lineRule="auto"/>
              <w:rPr>
                <w:rFonts w:ascii="仿宋_GB2312" w:eastAsia="仿宋_GB2312" w:hAnsi="宋体" w:cs="Times New Roman"/>
                <w:b/>
                <w:color w:val="000000"/>
                <w:sz w:val="28"/>
                <w:szCs w:val="28"/>
              </w:rPr>
            </w:pPr>
          </w:p>
        </w:tc>
      </w:tr>
      <w:tr w:rsidR="00D54618" w:rsidRPr="00D54618" w:rsidTr="00DB155F">
        <w:trPr>
          <w:trHeight w:val="567"/>
        </w:trPr>
        <w:tc>
          <w:tcPr>
            <w:tcW w:w="10635" w:type="dxa"/>
            <w:gridSpan w:val="6"/>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jc w:val="center"/>
              <w:rPr>
                <w:rFonts w:ascii="仿宋_GB2312" w:eastAsia="仿宋_GB2312" w:hAnsi="宋体" w:cs="Times New Roman"/>
                <w:b/>
                <w:color w:val="000000"/>
                <w:sz w:val="28"/>
                <w:szCs w:val="28"/>
              </w:rPr>
            </w:pPr>
            <w:r w:rsidRPr="00D54618">
              <w:rPr>
                <w:rFonts w:ascii="仿宋_GB2312" w:eastAsia="仿宋_GB2312" w:hAnsi="Calibri" w:cs="Times New Roman" w:hint="eastAsia"/>
                <w:b/>
                <w:bCs/>
                <w:color w:val="000000"/>
                <w:sz w:val="28"/>
                <w:szCs w:val="28"/>
              </w:rPr>
              <w:lastRenderedPageBreak/>
              <w:t>第二部分 申请表审查</w:t>
            </w:r>
          </w:p>
        </w:tc>
      </w:tr>
      <w:tr w:rsidR="00D54618" w:rsidRPr="00D54618" w:rsidTr="00DB155F">
        <w:trPr>
          <w:trHeight w:val="436"/>
        </w:trPr>
        <w:tc>
          <w:tcPr>
            <w:tcW w:w="10635" w:type="dxa"/>
            <w:gridSpan w:val="6"/>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宋体" w:cs="Times New Roman"/>
                <w:color w:val="000000"/>
                <w:sz w:val="28"/>
                <w:szCs w:val="28"/>
              </w:rPr>
            </w:pPr>
            <w:r w:rsidRPr="00D54618">
              <w:rPr>
                <w:rFonts w:ascii="仿宋_GB2312" w:eastAsia="仿宋_GB2312" w:hAnsi="宋体" w:cs="Times New Roman" w:hint="eastAsia"/>
                <w:color w:val="000000"/>
                <w:szCs w:val="21"/>
              </w:rPr>
              <w:t>1．《药品补充申请表》一般情况</w:t>
            </w:r>
          </w:p>
        </w:tc>
      </w:tr>
      <w:tr w:rsidR="00D54618" w:rsidRPr="00D54618" w:rsidTr="00DB155F">
        <w:trPr>
          <w:trHeight w:val="567"/>
        </w:trPr>
        <w:tc>
          <w:tcPr>
            <w:tcW w:w="6174"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64" w:lineRule="auto"/>
              <w:rPr>
                <w:rFonts w:ascii="仿宋_GB2312" w:eastAsia="仿宋_GB2312" w:hAnsi="Calibri" w:cs="Times New Roman"/>
                <w:bCs/>
                <w:color w:val="000000"/>
                <w:szCs w:val="21"/>
              </w:rPr>
            </w:pPr>
            <w:r w:rsidRPr="00D54618">
              <w:rPr>
                <w:rFonts w:ascii="仿宋_GB2312" w:eastAsia="仿宋_GB2312" w:hAnsi="Calibri" w:cs="Times New Roman" w:hint="eastAsia"/>
                <w:bCs/>
                <w:color w:val="000000"/>
                <w:szCs w:val="21"/>
              </w:rPr>
              <w:t>1.1一式三份，至少一份原件</w:t>
            </w:r>
          </w:p>
          <w:p w:rsidR="00D54618" w:rsidRPr="00D54618" w:rsidRDefault="00D54618" w:rsidP="00D54618">
            <w:pPr>
              <w:spacing w:line="264" w:lineRule="auto"/>
              <w:rPr>
                <w:rFonts w:ascii="仿宋_GB2312" w:eastAsia="仿宋_GB2312" w:hAnsi="宋体" w:cs="Times New Roman"/>
                <w:color w:val="000000"/>
                <w:szCs w:val="21"/>
              </w:rPr>
            </w:pPr>
            <w:r w:rsidRPr="00D54618">
              <w:rPr>
                <w:rFonts w:ascii="仿宋_GB2312" w:eastAsia="仿宋_GB2312" w:hAnsi="Calibri" w:cs="Times New Roman" w:hint="eastAsia"/>
                <w:bCs/>
                <w:color w:val="000000"/>
                <w:szCs w:val="21"/>
              </w:rPr>
              <w:t>1.2法定代表人签名/申请人公章/骑缝章</w:t>
            </w:r>
          </w:p>
        </w:tc>
        <w:tc>
          <w:tcPr>
            <w:tcW w:w="1441" w:type="dxa"/>
            <w:gridSpan w:val="3"/>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64" w:lineRule="auto"/>
              <w:jc w:val="left"/>
              <w:rPr>
                <w:rFonts w:ascii="仿宋_GB2312" w:eastAsia="仿宋_GB2312" w:hAnsi="Calibri" w:cs="Times New Roman"/>
                <w:bCs/>
                <w:color w:val="000000"/>
                <w:szCs w:val="21"/>
              </w:rPr>
            </w:pPr>
            <w:r w:rsidRPr="00D54618">
              <w:rPr>
                <w:rFonts w:ascii="仿宋_GB2312" w:eastAsia="仿宋_GB2312" w:hAnsi="Calibri" w:cs="Times New Roman" w:hint="eastAsia"/>
                <w:bCs/>
                <w:color w:val="000000"/>
                <w:szCs w:val="21"/>
              </w:rPr>
              <w:t>□是        □有</w:t>
            </w:r>
          </w:p>
        </w:tc>
        <w:tc>
          <w:tcPr>
            <w:tcW w:w="1442"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64" w:lineRule="auto"/>
              <w:jc w:val="left"/>
              <w:rPr>
                <w:rFonts w:ascii="仿宋_GB2312" w:eastAsia="仿宋_GB2312" w:hAnsi="Calibri" w:cs="Times New Roman"/>
                <w:bCs/>
                <w:color w:val="000000"/>
                <w:szCs w:val="21"/>
              </w:rPr>
            </w:pPr>
            <w:r w:rsidRPr="00D54618">
              <w:rPr>
                <w:rFonts w:ascii="仿宋_GB2312" w:eastAsia="仿宋_GB2312" w:hAnsi="Calibri" w:cs="Times New Roman" w:hint="eastAsia"/>
                <w:bCs/>
                <w:color w:val="000000"/>
                <w:szCs w:val="21"/>
              </w:rPr>
              <w:t>□否        □无</w:t>
            </w:r>
          </w:p>
        </w:tc>
        <w:tc>
          <w:tcPr>
            <w:tcW w:w="1578" w:type="dxa"/>
            <w:tcBorders>
              <w:top w:val="single" w:sz="4" w:space="0" w:color="auto"/>
              <w:left w:val="single" w:sz="4" w:space="0" w:color="auto"/>
              <w:bottom w:val="single" w:sz="4" w:space="0" w:color="auto"/>
              <w:right w:val="single" w:sz="4" w:space="0" w:color="auto"/>
            </w:tcBorders>
            <w:vAlign w:val="center"/>
          </w:tcPr>
          <w:p w:rsidR="00D54618" w:rsidRPr="00D54618" w:rsidRDefault="00D54618" w:rsidP="00D54618">
            <w:pPr>
              <w:spacing w:line="276" w:lineRule="auto"/>
              <w:rPr>
                <w:rFonts w:ascii="仿宋_GB2312" w:eastAsia="仿宋_GB2312" w:hAnsi="宋体" w:cs="Times New Roman"/>
                <w:color w:val="000000"/>
                <w:szCs w:val="21"/>
              </w:rPr>
            </w:pPr>
          </w:p>
        </w:tc>
      </w:tr>
      <w:tr w:rsidR="00D54618" w:rsidRPr="00D54618" w:rsidTr="00DB155F">
        <w:trPr>
          <w:trHeight w:val="567"/>
        </w:trPr>
        <w:tc>
          <w:tcPr>
            <w:tcW w:w="10635" w:type="dxa"/>
            <w:gridSpan w:val="6"/>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宋体" w:cs="Times New Roman"/>
                <w:color w:val="000000"/>
                <w:szCs w:val="21"/>
              </w:rPr>
            </w:pPr>
            <w:r w:rsidRPr="00D54618">
              <w:rPr>
                <w:rFonts w:ascii="仿宋_GB2312" w:eastAsia="仿宋_GB2312" w:hAnsi="宋体" w:cs="Times New Roman" w:hint="eastAsia"/>
                <w:color w:val="000000"/>
                <w:szCs w:val="21"/>
              </w:rPr>
              <w:t>2．《药品补充申请表》填写情况</w:t>
            </w:r>
          </w:p>
        </w:tc>
      </w:tr>
      <w:tr w:rsidR="00D54618" w:rsidRPr="00D54618" w:rsidTr="00DB155F">
        <w:trPr>
          <w:trHeight w:val="567"/>
        </w:trPr>
        <w:tc>
          <w:tcPr>
            <w:tcW w:w="6174"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宋体" w:cs="Times New Roman"/>
                <w:color w:val="000000"/>
                <w:szCs w:val="21"/>
              </w:rPr>
            </w:pPr>
            <w:r w:rsidRPr="00D54618">
              <w:rPr>
                <w:rFonts w:ascii="仿宋_GB2312" w:eastAsia="仿宋_GB2312" w:hAnsi="宋体" w:cs="Times New Roman" w:hint="eastAsia"/>
                <w:color w:val="000000"/>
                <w:szCs w:val="21"/>
              </w:rPr>
              <w:t>2.1申请事项分类是否准确</w:t>
            </w:r>
          </w:p>
        </w:tc>
        <w:tc>
          <w:tcPr>
            <w:tcW w:w="1441" w:type="dxa"/>
            <w:gridSpan w:val="3"/>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64" w:lineRule="auto"/>
              <w:rPr>
                <w:rFonts w:ascii="仿宋_GB2312" w:eastAsia="仿宋_GB2312" w:hAnsi="Calibri" w:cs="Times New Roman"/>
                <w:b/>
                <w:bCs/>
                <w:color w:val="000000"/>
                <w:szCs w:val="21"/>
              </w:rPr>
            </w:pPr>
            <w:r w:rsidRPr="00D54618">
              <w:rPr>
                <w:rFonts w:ascii="仿宋_GB2312" w:eastAsia="仿宋_GB2312" w:hAnsi="Calibri" w:cs="Times New Roman" w:hint="eastAsia"/>
                <w:bCs/>
                <w:color w:val="000000"/>
                <w:szCs w:val="21"/>
              </w:rPr>
              <w:t xml:space="preserve">□是        </w:t>
            </w:r>
          </w:p>
        </w:tc>
        <w:tc>
          <w:tcPr>
            <w:tcW w:w="1442"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64" w:lineRule="auto"/>
              <w:rPr>
                <w:rFonts w:ascii="仿宋_GB2312" w:eastAsia="仿宋_GB2312" w:hAnsi="Calibri" w:cs="Times New Roman"/>
                <w:b/>
                <w:bCs/>
                <w:color w:val="000000"/>
                <w:szCs w:val="21"/>
              </w:rPr>
            </w:pPr>
            <w:r w:rsidRPr="00D54618">
              <w:rPr>
                <w:rFonts w:ascii="仿宋_GB2312" w:eastAsia="仿宋_GB2312" w:hAnsi="Calibri" w:cs="Times New Roman" w:hint="eastAsia"/>
                <w:bCs/>
                <w:color w:val="000000"/>
                <w:szCs w:val="21"/>
              </w:rPr>
              <w:t>□否</w:t>
            </w:r>
          </w:p>
        </w:tc>
        <w:tc>
          <w:tcPr>
            <w:tcW w:w="1578" w:type="dxa"/>
            <w:tcBorders>
              <w:top w:val="single" w:sz="4" w:space="0" w:color="auto"/>
              <w:left w:val="single" w:sz="4" w:space="0" w:color="auto"/>
              <w:bottom w:val="single" w:sz="4" w:space="0" w:color="auto"/>
              <w:right w:val="single" w:sz="4" w:space="0" w:color="auto"/>
            </w:tcBorders>
            <w:vAlign w:val="center"/>
          </w:tcPr>
          <w:p w:rsidR="00D54618" w:rsidRPr="00D54618" w:rsidRDefault="00D54618" w:rsidP="00D54618">
            <w:pPr>
              <w:spacing w:line="276" w:lineRule="auto"/>
              <w:rPr>
                <w:rFonts w:ascii="仿宋_GB2312" w:eastAsia="仿宋_GB2312" w:hAnsi="宋体" w:cs="Times New Roman"/>
                <w:b/>
                <w:color w:val="000000"/>
                <w:szCs w:val="21"/>
              </w:rPr>
            </w:pPr>
          </w:p>
        </w:tc>
      </w:tr>
      <w:tr w:rsidR="00D54618" w:rsidRPr="00D54618" w:rsidTr="00DB155F">
        <w:trPr>
          <w:trHeight w:val="567"/>
        </w:trPr>
        <w:tc>
          <w:tcPr>
            <w:tcW w:w="6174"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宋体" w:cs="Times New Roman"/>
                <w:color w:val="000000"/>
                <w:szCs w:val="21"/>
              </w:rPr>
            </w:pPr>
            <w:r w:rsidRPr="00D54618">
              <w:rPr>
                <w:rFonts w:ascii="仿宋_GB2312" w:eastAsia="仿宋_GB2312" w:hAnsi="宋体" w:cs="Times New Roman" w:hint="eastAsia"/>
                <w:color w:val="000000"/>
                <w:szCs w:val="21"/>
              </w:rPr>
              <w:t>2.2其他特别申明事项:标注“共线生产一致性评价申请，生产线处方工艺有变更”或“共线生产一致性评价申请，生产线处方工艺未变更”</w:t>
            </w:r>
          </w:p>
        </w:tc>
        <w:tc>
          <w:tcPr>
            <w:tcW w:w="1441" w:type="dxa"/>
            <w:gridSpan w:val="3"/>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64" w:lineRule="auto"/>
              <w:rPr>
                <w:rFonts w:ascii="仿宋_GB2312" w:eastAsia="仿宋_GB2312" w:hAnsi="Calibri" w:cs="Times New Roman"/>
                <w:bCs/>
                <w:color w:val="000000"/>
                <w:szCs w:val="21"/>
              </w:rPr>
            </w:pPr>
            <w:r w:rsidRPr="00D54618">
              <w:rPr>
                <w:rFonts w:ascii="仿宋_GB2312" w:eastAsia="仿宋_GB2312" w:hAnsi="Calibri" w:cs="Times New Roman" w:hint="eastAsia"/>
                <w:bCs/>
                <w:color w:val="000000"/>
                <w:szCs w:val="21"/>
              </w:rPr>
              <w:t xml:space="preserve">□有        </w:t>
            </w:r>
          </w:p>
        </w:tc>
        <w:tc>
          <w:tcPr>
            <w:tcW w:w="1442"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64" w:lineRule="auto"/>
              <w:rPr>
                <w:rFonts w:ascii="仿宋_GB2312" w:eastAsia="仿宋_GB2312" w:hAnsi="Calibri" w:cs="Times New Roman"/>
                <w:bCs/>
                <w:color w:val="000000"/>
                <w:szCs w:val="21"/>
              </w:rPr>
            </w:pPr>
            <w:r w:rsidRPr="00D54618">
              <w:rPr>
                <w:rFonts w:ascii="仿宋_GB2312" w:eastAsia="仿宋_GB2312" w:hAnsi="Calibri" w:cs="Times New Roman" w:hint="eastAsia"/>
                <w:bCs/>
                <w:color w:val="000000"/>
                <w:szCs w:val="21"/>
              </w:rPr>
              <w:t>□无</w:t>
            </w:r>
          </w:p>
        </w:tc>
        <w:tc>
          <w:tcPr>
            <w:tcW w:w="1578" w:type="dxa"/>
            <w:tcBorders>
              <w:top w:val="single" w:sz="4" w:space="0" w:color="auto"/>
              <w:left w:val="single" w:sz="4" w:space="0" w:color="auto"/>
              <w:bottom w:val="single" w:sz="4" w:space="0" w:color="auto"/>
              <w:right w:val="single" w:sz="4" w:space="0" w:color="auto"/>
            </w:tcBorders>
            <w:vAlign w:val="center"/>
          </w:tcPr>
          <w:p w:rsidR="00D54618" w:rsidRPr="00D54618" w:rsidRDefault="00D54618" w:rsidP="00D54618">
            <w:pPr>
              <w:spacing w:line="276" w:lineRule="auto"/>
              <w:rPr>
                <w:rFonts w:ascii="仿宋_GB2312" w:eastAsia="仿宋_GB2312" w:hAnsi="宋体" w:cs="Times New Roman"/>
                <w:b/>
                <w:color w:val="000000"/>
                <w:szCs w:val="21"/>
              </w:rPr>
            </w:pPr>
          </w:p>
        </w:tc>
      </w:tr>
      <w:tr w:rsidR="00D54618" w:rsidRPr="00D54618" w:rsidTr="00DB155F">
        <w:trPr>
          <w:trHeight w:val="567"/>
        </w:trPr>
        <w:tc>
          <w:tcPr>
            <w:tcW w:w="6174"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rPr>
                <w:rFonts w:ascii="宋体" w:eastAsia="宋体" w:hAnsi="宋体" w:cs="Times New Roman"/>
                <w:color w:val="000000"/>
                <w:szCs w:val="21"/>
              </w:rPr>
            </w:pPr>
            <w:r w:rsidRPr="00D54618">
              <w:rPr>
                <w:rFonts w:ascii="仿宋_GB2312" w:eastAsia="仿宋_GB2312" w:hAnsi="宋体" w:cs="Times New Roman" w:hint="eastAsia"/>
                <w:color w:val="000000"/>
                <w:szCs w:val="21"/>
              </w:rPr>
              <w:t>2.3药品相关信息：是否已按要求规范填报药品信息</w:t>
            </w:r>
          </w:p>
        </w:tc>
        <w:tc>
          <w:tcPr>
            <w:tcW w:w="1441" w:type="dxa"/>
            <w:gridSpan w:val="3"/>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64" w:lineRule="auto"/>
              <w:rPr>
                <w:rFonts w:ascii="仿宋_GB2312" w:eastAsia="仿宋_GB2312" w:hAnsi="Calibri" w:cs="Times New Roman"/>
                <w:bCs/>
                <w:color w:val="000000"/>
                <w:szCs w:val="21"/>
              </w:rPr>
            </w:pPr>
            <w:r w:rsidRPr="00D54618">
              <w:rPr>
                <w:rFonts w:ascii="仿宋_GB2312" w:eastAsia="仿宋_GB2312" w:hAnsi="Calibri" w:cs="Times New Roman" w:hint="eastAsia"/>
                <w:bCs/>
                <w:color w:val="000000"/>
                <w:szCs w:val="21"/>
              </w:rPr>
              <w:t xml:space="preserve">□是        </w:t>
            </w:r>
          </w:p>
        </w:tc>
        <w:tc>
          <w:tcPr>
            <w:tcW w:w="1442"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64" w:lineRule="auto"/>
              <w:rPr>
                <w:rFonts w:ascii="仿宋_GB2312" w:eastAsia="仿宋_GB2312" w:hAnsi="Calibri" w:cs="Times New Roman"/>
                <w:bCs/>
                <w:color w:val="000000"/>
                <w:szCs w:val="21"/>
              </w:rPr>
            </w:pPr>
            <w:r w:rsidRPr="00D54618">
              <w:rPr>
                <w:rFonts w:ascii="仿宋_GB2312" w:eastAsia="仿宋_GB2312" w:hAnsi="Calibri" w:cs="Times New Roman" w:hint="eastAsia"/>
                <w:bCs/>
                <w:color w:val="000000"/>
                <w:szCs w:val="21"/>
              </w:rPr>
              <w:t>□否</w:t>
            </w:r>
          </w:p>
        </w:tc>
        <w:tc>
          <w:tcPr>
            <w:tcW w:w="1578" w:type="dxa"/>
            <w:tcBorders>
              <w:top w:val="single" w:sz="4" w:space="0" w:color="auto"/>
              <w:left w:val="single" w:sz="4" w:space="0" w:color="auto"/>
              <w:bottom w:val="single" w:sz="4" w:space="0" w:color="auto"/>
              <w:right w:val="single" w:sz="4" w:space="0" w:color="auto"/>
            </w:tcBorders>
            <w:vAlign w:val="center"/>
          </w:tcPr>
          <w:p w:rsidR="00D54618" w:rsidRPr="00D54618" w:rsidRDefault="00D54618" w:rsidP="00D54618">
            <w:pPr>
              <w:jc w:val="left"/>
              <w:rPr>
                <w:rFonts w:ascii="仿宋_GB2312" w:eastAsia="仿宋_GB2312" w:hAnsi="仿宋_GB2312" w:cs="仿宋_GB2312"/>
                <w:color w:val="000000"/>
                <w:sz w:val="18"/>
                <w:szCs w:val="18"/>
              </w:rPr>
            </w:pPr>
          </w:p>
        </w:tc>
      </w:tr>
      <w:tr w:rsidR="00D54618" w:rsidRPr="00D54618" w:rsidTr="00DB155F">
        <w:trPr>
          <w:trHeight w:val="567"/>
        </w:trPr>
        <w:tc>
          <w:tcPr>
            <w:tcW w:w="6174"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宋体" w:cs="Times New Roman"/>
                <w:color w:val="000000"/>
                <w:szCs w:val="21"/>
              </w:rPr>
            </w:pPr>
            <w:r w:rsidRPr="00D54618">
              <w:rPr>
                <w:rFonts w:ascii="仿宋_GB2312" w:eastAsia="仿宋_GB2312" w:hAnsi="宋体" w:cs="Times New Roman" w:hint="eastAsia"/>
                <w:color w:val="000000"/>
                <w:szCs w:val="21"/>
              </w:rPr>
              <w:t>2.4申请人信息是否准确</w:t>
            </w:r>
          </w:p>
        </w:tc>
        <w:tc>
          <w:tcPr>
            <w:tcW w:w="1441" w:type="dxa"/>
            <w:gridSpan w:val="3"/>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Calibri" w:cs="Times New Roman"/>
                <w:bCs/>
                <w:color w:val="000000"/>
                <w:szCs w:val="21"/>
              </w:rPr>
            </w:pPr>
            <w:r w:rsidRPr="00D54618">
              <w:rPr>
                <w:rFonts w:ascii="仿宋_GB2312" w:eastAsia="仿宋_GB2312" w:hAnsi="Calibri" w:cs="Times New Roman" w:hint="eastAsia"/>
                <w:bCs/>
                <w:color w:val="000000"/>
                <w:szCs w:val="21"/>
              </w:rPr>
              <w:t xml:space="preserve">□是        </w:t>
            </w:r>
          </w:p>
        </w:tc>
        <w:tc>
          <w:tcPr>
            <w:tcW w:w="1442"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Calibri" w:cs="Times New Roman"/>
                <w:bCs/>
                <w:color w:val="000000"/>
                <w:szCs w:val="21"/>
              </w:rPr>
            </w:pPr>
            <w:r w:rsidRPr="00D54618">
              <w:rPr>
                <w:rFonts w:ascii="仿宋_GB2312" w:eastAsia="仿宋_GB2312" w:hAnsi="Calibri" w:cs="Times New Roman" w:hint="eastAsia"/>
                <w:bCs/>
                <w:color w:val="000000"/>
                <w:szCs w:val="21"/>
              </w:rPr>
              <w:t>□否</w:t>
            </w:r>
          </w:p>
        </w:tc>
        <w:tc>
          <w:tcPr>
            <w:tcW w:w="1578" w:type="dxa"/>
            <w:tcBorders>
              <w:top w:val="single" w:sz="4" w:space="0" w:color="auto"/>
              <w:left w:val="single" w:sz="4" w:space="0" w:color="auto"/>
              <w:bottom w:val="single" w:sz="4" w:space="0" w:color="auto"/>
              <w:right w:val="single" w:sz="4" w:space="0" w:color="auto"/>
            </w:tcBorders>
            <w:vAlign w:val="center"/>
          </w:tcPr>
          <w:p w:rsidR="00D54618" w:rsidRPr="00D54618" w:rsidRDefault="00D54618" w:rsidP="00D54618">
            <w:pPr>
              <w:rPr>
                <w:rFonts w:ascii="仿宋_GB2312" w:eastAsia="仿宋_GB2312" w:hAnsi="仿宋_GB2312" w:cs="仿宋_GB2312"/>
                <w:b/>
                <w:color w:val="000000"/>
                <w:sz w:val="18"/>
                <w:szCs w:val="18"/>
              </w:rPr>
            </w:pPr>
          </w:p>
        </w:tc>
      </w:tr>
      <w:tr w:rsidR="00D54618" w:rsidRPr="00D54618" w:rsidTr="00DB155F">
        <w:trPr>
          <w:trHeight w:val="567"/>
        </w:trPr>
        <w:tc>
          <w:tcPr>
            <w:tcW w:w="6174"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宋体" w:cs="Times New Roman"/>
                <w:color w:val="000000"/>
                <w:szCs w:val="21"/>
              </w:rPr>
            </w:pPr>
            <w:r w:rsidRPr="00D54618">
              <w:rPr>
                <w:rFonts w:ascii="仿宋_GB2312" w:eastAsia="仿宋_GB2312" w:hAnsi="宋体" w:cs="Times New Roman" w:hint="eastAsia"/>
                <w:color w:val="000000"/>
                <w:szCs w:val="21"/>
              </w:rPr>
              <w:t>2.5.委托研究/生产机构</w:t>
            </w:r>
          </w:p>
        </w:tc>
        <w:tc>
          <w:tcPr>
            <w:tcW w:w="1441" w:type="dxa"/>
            <w:gridSpan w:val="3"/>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Calibri" w:cs="Times New Roman"/>
                <w:bCs/>
                <w:color w:val="000000"/>
                <w:szCs w:val="21"/>
              </w:rPr>
            </w:pPr>
            <w:r w:rsidRPr="00D54618">
              <w:rPr>
                <w:rFonts w:ascii="仿宋_GB2312" w:eastAsia="仿宋_GB2312" w:hAnsi="Calibri" w:cs="Times New Roman" w:hint="eastAsia"/>
                <w:bCs/>
                <w:color w:val="000000"/>
                <w:szCs w:val="21"/>
              </w:rPr>
              <w:t>□有</w:t>
            </w:r>
            <w:r w:rsidRPr="00D54618">
              <w:rPr>
                <w:rFonts w:ascii="仿宋_GB2312" w:eastAsia="仿宋_GB2312" w:hAnsi="Calibri" w:cs="Times New Roman" w:hint="eastAsia"/>
                <w:bCs/>
                <w:color w:val="000000"/>
                <w:szCs w:val="21"/>
              </w:rPr>
              <w:br/>
              <w:t>□不适用</w:t>
            </w:r>
          </w:p>
        </w:tc>
        <w:tc>
          <w:tcPr>
            <w:tcW w:w="1442"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Calibri" w:cs="Times New Roman"/>
                <w:bCs/>
                <w:color w:val="000000"/>
                <w:szCs w:val="21"/>
              </w:rPr>
            </w:pPr>
            <w:r w:rsidRPr="00D54618">
              <w:rPr>
                <w:rFonts w:ascii="仿宋_GB2312" w:eastAsia="仿宋_GB2312" w:hAnsi="Calibri" w:cs="Times New Roman" w:hint="eastAsia"/>
                <w:bCs/>
                <w:color w:val="000000"/>
                <w:szCs w:val="21"/>
              </w:rPr>
              <w:t xml:space="preserve">□无        </w:t>
            </w:r>
          </w:p>
        </w:tc>
        <w:tc>
          <w:tcPr>
            <w:tcW w:w="1578" w:type="dxa"/>
            <w:tcBorders>
              <w:top w:val="single" w:sz="4" w:space="0" w:color="auto"/>
              <w:left w:val="single" w:sz="4" w:space="0" w:color="auto"/>
              <w:bottom w:val="single" w:sz="4" w:space="0" w:color="auto"/>
              <w:right w:val="single" w:sz="4" w:space="0" w:color="auto"/>
            </w:tcBorders>
            <w:vAlign w:val="center"/>
          </w:tcPr>
          <w:p w:rsidR="00D54618" w:rsidRPr="00D54618" w:rsidRDefault="00D54618" w:rsidP="00D54618">
            <w:pPr>
              <w:jc w:val="left"/>
              <w:rPr>
                <w:rFonts w:ascii="仿宋_GB2312" w:eastAsia="仿宋_GB2312" w:hAnsi="仿宋_GB2312" w:cs="仿宋_GB2312"/>
                <w:color w:val="000000"/>
                <w:sz w:val="18"/>
                <w:szCs w:val="18"/>
              </w:rPr>
            </w:pPr>
          </w:p>
        </w:tc>
      </w:tr>
      <w:tr w:rsidR="00D54618" w:rsidRPr="00D54618" w:rsidTr="00DB155F">
        <w:trPr>
          <w:trHeight w:val="567"/>
        </w:trPr>
        <w:tc>
          <w:tcPr>
            <w:tcW w:w="6174"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宋体" w:cs="Times New Roman"/>
                <w:color w:val="000000"/>
                <w:szCs w:val="21"/>
              </w:rPr>
            </w:pPr>
            <w:r w:rsidRPr="00D54618">
              <w:rPr>
                <w:rFonts w:ascii="仿宋_GB2312" w:eastAsia="仿宋_GB2312" w:hAnsi="宋体" w:cs="Times New Roman" w:hint="eastAsia"/>
                <w:color w:val="000000"/>
                <w:szCs w:val="21"/>
              </w:rPr>
              <w:t>2.6缴费机构（生产线处方工艺发生变更）</w:t>
            </w:r>
          </w:p>
        </w:tc>
        <w:tc>
          <w:tcPr>
            <w:tcW w:w="1441" w:type="dxa"/>
            <w:gridSpan w:val="3"/>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64" w:lineRule="auto"/>
              <w:jc w:val="left"/>
              <w:rPr>
                <w:rFonts w:ascii="仿宋_GB2312" w:eastAsia="仿宋_GB2312" w:hAnsi="Calibri" w:cs="Times New Roman"/>
                <w:bCs/>
                <w:color w:val="000000"/>
                <w:szCs w:val="21"/>
              </w:rPr>
            </w:pPr>
            <w:r w:rsidRPr="00D54618">
              <w:rPr>
                <w:rFonts w:ascii="仿宋_GB2312" w:eastAsia="仿宋_GB2312" w:hAnsi="Times New Roman" w:cs="Times New Roman" w:hint="eastAsia"/>
                <w:bCs/>
                <w:color w:val="000000"/>
                <w:szCs w:val="21"/>
              </w:rPr>
              <w:t xml:space="preserve">□有        </w:t>
            </w:r>
          </w:p>
        </w:tc>
        <w:tc>
          <w:tcPr>
            <w:tcW w:w="1442"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64" w:lineRule="auto"/>
              <w:jc w:val="left"/>
              <w:rPr>
                <w:rFonts w:ascii="仿宋_GB2312" w:eastAsia="仿宋_GB2312" w:hAnsi="Calibri" w:cs="Times New Roman"/>
                <w:bCs/>
                <w:color w:val="000000"/>
                <w:szCs w:val="21"/>
              </w:rPr>
            </w:pPr>
            <w:r w:rsidRPr="00D54618">
              <w:rPr>
                <w:rFonts w:ascii="仿宋_GB2312" w:eastAsia="仿宋_GB2312" w:hAnsi="Times New Roman" w:cs="Times New Roman" w:hint="eastAsia"/>
                <w:bCs/>
                <w:color w:val="000000"/>
                <w:szCs w:val="21"/>
              </w:rPr>
              <w:t>□无</w:t>
            </w:r>
          </w:p>
        </w:tc>
        <w:tc>
          <w:tcPr>
            <w:tcW w:w="1578" w:type="dxa"/>
            <w:tcBorders>
              <w:top w:val="single" w:sz="4" w:space="0" w:color="auto"/>
              <w:left w:val="single" w:sz="4" w:space="0" w:color="auto"/>
              <w:bottom w:val="single" w:sz="4" w:space="0" w:color="auto"/>
              <w:right w:val="single" w:sz="4" w:space="0" w:color="auto"/>
            </w:tcBorders>
            <w:vAlign w:val="center"/>
          </w:tcPr>
          <w:p w:rsidR="00D54618" w:rsidRPr="00D54618" w:rsidRDefault="00D54618" w:rsidP="00D54618">
            <w:pPr>
              <w:spacing w:line="264" w:lineRule="auto"/>
              <w:jc w:val="left"/>
              <w:rPr>
                <w:rFonts w:ascii="仿宋_GB2312" w:eastAsia="仿宋_GB2312" w:hAnsi="仿宋_GB2312" w:cs="仿宋_GB2312"/>
                <w:color w:val="000000"/>
                <w:sz w:val="18"/>
                <w:szCs w:val="18"/>
              </w:rPr>
            </w:pPr>
          </w:p>
        </w:tc>
      </w:tr>
      <w:tr w:rsidR="00D54618" w:rsidRPr="00D54618" w:rsidTr="00DB155F">
        <w:trPr>
          <w:trHeight w:val="567"/>
        </w:trPr>
        <w:tc>
          <w:tcPr>
            <w:tcW w:w="10635" w:type="dxa"/>
            <w:gridSpan w:val="6"/>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widowControl/>
              <w:jc w:val="center"/>
              <w:rPr>
                <w:rFonts w:ascii="仿宋_GB2312" w:eastAsia="仿宋_GB2312" w:hAnsi="宋体" w:cs="Times New Roman"/>
                <w:b/>
                <w:color w:val="000000"/>
                <w:szCs w:val="21"/>
              </w:rPr>
            </w:pPr>
            <w:r w:rsidRPr="00D54618">
              <w:rPr>
                <w:rFonts w:ascii="仿宋_GB2312" w:eastAsia="仿宋_GB2312" w:hAnsi="Calibri" w:cs="Times New Roman" w:hint="eastAsia"/>
                <w:b/>
                <w:bCs/>
                <w:color w:val="000000"/>
                <w:sz w:val="28"/>
                <w:szCs w:val="28"/>
              </w:rPr>
              <w:t>第三部分 证明性文件要求</w:t>
            </w:r>
          </w:p>
        </w:tc>
      </w:tr>
      <w:tr w:rsidR="00D54618" w:rsidRPr="00D54618" w:rsidTr="00DB155F">
        <w:trPr>
          <w:trHeight w:val="567"/>
        </w:trPr>
        <w:tc>
          <w:tcPr>
            <w:tcW w:w="6241" w:type="dxa"/>
            <w:gridSpan w:val="2"/>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宋体" w:cs="Times New Roman"/>
                <w:color w:val="000000"/>
                <w:szCs w:val="21"/>
              </w:rPr>
            </w:pPr>
            <w:r w:rsidRPr="00D54618">
              <w:rPr>
                <w:rFonts w:ascii="仿宋_GB2312" w:eastAsia="仿宋_GB2312" w:hAnsi="宋体" w:cs="Times New Roman" w:hint="eastAsia"/>
                <w:color w:val="000000"/>
                <w:szCs w:val="21"/>
              </w:rPr>
              <w:t>1.再评价品种已上市的相关证明性文件</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Calibri" w:cs="Times New Roman"/>
                <w:bCs/>
                <w:color w:val="000000"/>
                <w:szCs w:val="21"/>
              </w:rPr>
            </w:pPr>
            <w:r w:rsidRPr="00D54618">
              <w:rPr>
                <w:rFonts w:ascii="仿宋_GB2312" w:eastAsia="仿宋_GB2312" w:hAnsi="Calibri" w:cs="Times New Roman" w:hint="eastAsia"/>
                <w:bCs/>
                <w:color w:val="000000"/>
                <w:szCs w:val="21"/>
              </w:rPr>
              <w:t>□有</w:t>
            </w:r>
          </w:p>
        </w:tc>
        <w:tc>
          <w:tcPr>
            <w:tcW w:w="1540" w:type="dxa"/>
            <w:gridSpan w:val="2"/>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ind w:left="57"/>
              <w:rPr>
                <w:rFonts w:ascii="仿宋_GB2312" w:eastAsia="仿宋_GB2312" w:hAnsi="Calibri" w:cs="Times New Roman"/>
                <w:bCs/>
                <w:color w:val="000000"/>
                <w:szCs w:val="21"/>
              </w:rPr>
            </w:pPr>
            <w:r w:rsidRPr="00D54618">
              <w:rPr>
                <w:rFonts w:ascii="仿宋_GB2312" w:eastAsia="仿宋_GB2312" w:hAnsi="Calibri" w:cs="Times New Roman" w:hint="eastAsia"/>
                <w:bCs/>
                <w:color w:val="000000"/>
                <w:szCs w:val="21"/>
              </w:rPr>
              <w:t>□无</w:t>
            </w:r>
          </w:p>
        </w:tc>
        <w:tc>
          <w:tcPr>
            <w:tcW w:w="1578" w:type="dxa"/>
            <w:tcBorders>
              <w:top w:val="single" w:sz="4" w:space="0" w:color="auto"/>
              <w:left w:val="single" w:sz="4" w:space="0" w:color="auto"/>
              <w:bottom w:val="single" w:sz="4" w:space="0" w:color="auto"/>
              <w:right w:val="single" w:sz="4" w:space="0" w:color="auto"/>
            </w:tcBorders>
            <w:vAlign w:val="center"/>
          </w:tcPr>
          <w:p w:rsidR="00D54618" w:rsidRPr="00D54618" w:rsidRDefault="00D54618" w:rsidP="00D54618">
            <w:pPr>
              <w:widowControl/>
              <w:jc w:val="left"/>
              <w:rPr>
                <w:rFonts w:ascii="仿宋_GB2312" w:eastAsia="仿宋_GB2312" w:hAnsi="宋体" w:cs="Times New Roman"/>
                <w:b/>
                <w:color w:val="000000"/>
                <w:szCs w:val="21"/>
              </w:rPr>
            </w:pPr>
          </w:p>
        </w:tc>
      </w:tr>
      <w:tr w:rsidR="00D54618" w:rsidRPr="00D54618" w:rsidTr="00DB155F">
        <w:trPr>
          <w:trHeight w:val="567"/>
        </w:trPr>
        <w:tc>
          <w:tcPr>
            <w:tcW w:w="6241" w:type="dxa"/>
            <w:gridSpan w:val="2"/>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宋体" w:cs="Times New Roman"/>
                <w:color w:val="000000"/>
                <w:szCs w:val="21"/>
              </w:rPr>
            </w:pPr>
            <w:r w:rsidRPr="00D54618">
              <w:rPr>
                <w:rFonts w:ascii="仿宋_GB2312" w:eastAsia="仿宋_GB2312" w:hAnsi="宋体" w:cs="Times New Roman" w:hint="eastAsia"/>
                <w:color w:val="000000"/>
                <w:szCs w:val="21"/>
              </w:rPr>
              <w:t>2.原料药、辅料的来源及相关证明文件</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Calibri" w:cs="Times New Roman"/>
                <w:bCs/>
                <w:color w:val="000000"/>
                <w:szCs w:val="21"/>
              </w:rPr>
            </w:pPr>
            <w:r w:rsidRPr="00D54618">
              <w:rPr>
                <w:rFonts w:ascii="仿宋_GB2312" w:eastAsia="仿宋_GB2312" w:hAnsi="Calibri" w:cs="Times New Roman" w:hint="eastAsia"/>
                <w:bCs/>
                <w:color w:val="000000"/>
                <w:szCs w:val="21"/>
              </w:rPr>
              <w:t>□有</w:t>
            </w:r>
          </w:p>
        </w:tc>
        <w:tc>
          <w:tcPr>
            <w:tcW w:w="1540" w:type="dxa"/>
            <w:gridSpan w:val="2"/>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ind w:left="57"/>
              <w:rPr>
                <w:rFonts w:ascii="仿宋_GB2312" w:eastAsia="仿宋_GB2312" w:hAnsi="Calibri" w:cs="Times New Roman"/>
                <w:bCs/>
                <w:color w:val="000000"/>
                <w:szCs w:val="21"/>
              </w:rPr>
            </w:pPr>
            <w:r w:rsidRPr="00D54618">
              <w:rPr>
                <w:rFonts w:ascii="仿宋_GB2312" w:eastAsia="仿宋_GB2312" w:hAnsi="Calibri" w:cs="Times New Roman" w:hint="eastAsia"/>
                <w:bCs/>
                <w:color w:val="000000"/>
                <w:szCs w:val="21"/>
              </w:rPr>
              <w:t>□无</w:t>
            </w:r>
          </w:p>
        </w:tc>
        <w:tc>
          <w:tcPr>
            <w:tcW w:w="1578" w:type="dxa"/>
            <w:tcBorders>
              <w:top w:val="single" w:sz="4" w:space="0" w:color="auto"/>
              <w:left w:val="single" w:sz="4" w:space="0" w:color="auto"/>
              <w:bottom w:val="single" w:sz="4" w:space="0" w:color="auto"/>
              <w:right w:val="single" w:sz="4" w:space="0" w:color="auto"/>
            </w:tcBorders>
            <w:vAlign w:val="center"/>
          </w:tcPr>
          <w:p w:rsidR="00D54618" w:rsidRPr="00D54618" w:rsidRDefault="00D54618" w:rsidP="00D54618">
            <w:pPr>
              <w:widowControl/>
              <w:jc w:val="left"/>
              <w:rPr>
                <w:rFonts w:ascii="仿宋_GB2312" w:eastAsia="仿宋_GB2312" w:hAnsi="宋体" w:cs="Times New Roman"/>
                <w:b/>
                <w:color w:val="000000"/>
                <w:szCs w:val="21"/>
              </w:rPr>
            </w:pPr>
          </w:p>
        </w:tc>
      </w:tr>
      <w:tr w:rsidR="00D54618" w:rsidRPr="00D54618" w:rsidTr="00DB155F">
        <w:trPr>
          <w:trHeight w:val="567"/>
        </w:trPr>
        <w:tc>
          <w:tcPr>
            <w:tcW w:w="6241" w:type="dxa"/>
            <w:gridSpan w:val="2"/>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宋体" w:cs="Times New Roman"/>
                <w:color w:val="000000"/>
                <w:szCs w:val="21"/>
              </w:rPr>
            </w:pPr>
            <w:r w:rsidRPr="00D54618">
              <w:rPr>
                <w:rFonts w:ascii="仿宋_GB2312" w:eastAsia="仿宋_GB2312" w:hAnsi="宋体" w:cs="Times New Roman" w:hint="eastAsia"/>
                <w:color w:val="000000"/>
                <w:szCs w:val="21"/>
              </w:rPr>
              <w:t>3.直接接触药品的包装材料的来源及相关证明文件</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Calibri" w:cs="Times New Roman"/>
                <w:bCs/>
                <w:color w:val="000000"/>
                <w:szCs w:val="21"/>
              </w:rPr>
            </w:pPr>
            <w:r w:rsidRPr="00D54618">
              <w:rPr>
                <w:rFonts w:ascii="仿宋_GB2312" w:eastAsia="仿宋_GB2312" w:hAnsi="Calibri" w:cs="Times New Roman" w:hint="eastAsia"/>
                <w:bCs/>
                <w:color w:val="000000"/>
                <w:szCs w:val="21"/>
              </w:rPr>
              <w:t>□有</w:t>
            </w:r>
          </w:p>
        </w:tc>
        <w:tc>
          <w:tcPr>
            <w:tcW w:w="1540" w:type="dxa"/>
            <w:gridSpan w:val="2"/>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ind w:left="57"/>
              <w:rPr>
                <w:rFonts w:ascii="仿宋_GB2312" w:eastAsia="仿宋_GB2312" w:hAnsi="Calibri" w:cs="Times New Roman"/>
                <w:bCs/>
                <w:color w:val="000000"/>
                <w:szCs w:val="21"/>
              </w:rPr>
            </w:pPr>
            <w:r w:rsidRPr="00D54618">
              <w:rPr>
                <w:rFonts w:ascii="仿宋_GB2312" w:eastAsia="仿宋_GB2312" w:hAnsi="Calibri" w:cs="Times New Roman" w:hint="eastAsia"/>
                <w:bCs/>
                <w:color w:val="000000"/>
                <w:szCs w:val="21"/>
              </w:rPr>
              <w:t>□无</w:t>
            </w:r>
          </w:p>
        </w:tc>
        <w:tc>
          <w:tcPr>
            <w:tcW w:w="1578" w:type="dxa"/>
            <w:tcBorders>
              <w:top w:val="single" w:sz="4" w:space="0" w:color="auto"/>
              <w:left w:val="single" w:sz="4" w:space="0" w:color="auto"/>
              <w:bottom w:val="single" w:sz="4" w:space="0" w:color="auto"/>
              <w:right w:val="single" w:sz="4" w:space="0" w:color="auto"/>
            </w:tcBorders>
            <w:vAlign w:val="center"/>
          </w:tcPr>
          <w:p w:rsidR="00D54618" w:rsidRPr="00D54618" w:rsidRDefault="00D54618" w:rsidP="00D54618">
            <w:pPr>
              <w:widowControl/>
              <w:jc w:val="left"/>
              <w:rPr>
                <w:rFonts w:ascii="仿宋_GB2312" w:eastAsia="仿宋_GB2312" w:hAnsi="宋体" w:cs="Times New Roman"/>
                <w:b/>
                <w:color w:val="000000"/>
                <w:szCs w:val="21"/>
              </w:rPr>
            </w:pPr>
          </w:p>
        </w:tc>
      </w:tr>
      <w:tr w:rsidR="00D54618" w:rsidRPr="00D54618" w:rsidTr="00DB155F">
        <w:trPr>
          <w:trHeight w:val="567"/>
        </w:trPr>
        <w:tc>
          <w:tcPr>
            <w:tcW w:w="6241" w:type="dxa"/>
            <w:gridSpan w:val="2"/>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宋体" w:cs="Times New Roman"/>
                <w:color w:val="000000"/>
                <w:szCs w:val="21"/>
              </w:rPr>
            </w:pPr>
            <w:r w:rsidRPr="00D54618">
              <w:rPr>
                <w:rFonts w:ascii="仿宋_GB2312" w:eastAsia="仿宋_GB2312" w:hAnsi="宋体" w:cs="Times New Roman" w:hint="eastAsia"/>
                <w:color w:val="000000"/>
                <w:szCs w:val="21"/>
              </w:rPr>
              <w:t>4.除上述资料外，仍需提交证明文件：</w:t>
            </w:r>
          </w:p>
          <w:p w:rsidR="00D54618" w:rsidRPr="00D54618" w:rsidRDefault="00D54618" w:rsidP="00D54618">
            <w:pPr>
              <w:spacing w:line="276" w:lineRule="auto"/>
              <w:rPr>
                <w:rFonts w:ascii="仿宋_GB2312" w:eastAsia="仿宋_GB2312" w:hAnsi="宋体" w:cs="Times New Roman"/>
                <w:color w:val="000000"/>
                <w:szCs w:val="21"/>
              </w:rPr>
            </w:pPr>
            <w:r w:rsidRPr="00D54618">
              <w:rPr>
                <w:rFonts w:ascii="仿宋_GB2312" w:eastAsia="仿宋_GB2312" w:hAnsi="宋体" w:cs="Times New Roman" w:hint="eastAsia"/>
                <w:color w:val="000000"/>
                <w:szCs w:val="21"/>
              </w:rPr>
              <w:t>《企业法人营业执照》等：</w:t>
            </w:r>
          </w:p>
          <w:p w:rsidR="00D54618" w:rsidRPr="00D54618" w:rsidRDefault="00D54618" w:rsidP="00D54618">
            <w:pPr>
              <w:spacing w:line="276" w:lineRule="auto"/>
              <w:rPr>
                <w:rFonts w:ascii="仿宋_GB2312" w:eastAsia="仿宋_GB2312" w:hAnsi="宋体" w:cs="Times New Roman"/>
                <w:color w:val="000000"/>
                <w:szCs w:val="21"/>
              </w:rPr>
            </w:pPr>
            <w:r w:rsidRPr="00D54618">
              <w:rPr>
                <w:rFonts w:ascii="仿宋_GB2312" w:eastAsia="仿宋_GB2312" w:hAnsi="宋体" w:cs="Times New Roman" w:hint="eastAsia"/>
                <w:color w:val="000000"/>
                <w:szCs w:val="21"/>
              </w:rPr>
              <w:t>《药品生产许可证》范围是否包含本剂型</w:t>
            </w:r>
          </w:p>
          <w:p w:rsidR="00D54618" w:rsidRPr="00D54618" w:rsidRDefault="00D54618" w:rsidP="00D54618">
            <w:pPr>
              <w:spacing w:line="276" w:lineRule="auto"/>
              <w:rPr>
                <w:rFonts w:ascii="仿宋_GB2312" w:eastAsia="仿宋_GB2312" w:hAnsi="宋体" w:cs="Times New Roman"/>
                <w:color w:val="000000"/>
                <w:szCs w:val="21"/>
              </w:rPr>
            </w:pPr>
            <w:r w:rsidRPr="00D54618">
              <w:rPr>
                <w:rFonts w:ascii="仿宋_GB2312" w:eastAsia="仿宋_GB2312" w:hAnsi="宋体" w:cs="Times New Roman" w:hint="eastAsia"/>
                <w:color w:val="000000"/>
                <w:szCs w:val="21"/>
              </w:rPr>
              <w:t>相关剂型《药品生产质量管理规范》认证证书</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Calibri" w:cs="Times New Roman"/>
                <w:bCs/>
                <w:color w:val="000000"/>
                <w:szCs w:val="21"/>
              </w:rPr>
            </w:pPr>
            <w:r w:rsidRPr="00D54618">
              <w:rPr>
                <w:rFonts w:ascii="仿宋_GB2312" w:eastAsia="仿宋_GB2312" w:hAnsi="Calibri" w:cs="Times New Roman" w:hint="eastAsia"/>
                <w:bCs/>
                <w:color w:val="000000"/>
                <w:szCs w:val="21"/>
              </w:rPr>
              <w:br/>
              <w:t>□有</w:t>
            </w:r>
          </w:p>
          <w:p w:rsidR="00D54618" w:rsidRPr="00D54618" w:rsidRDefault="00D54618" w:rsidP="00D54618">
            <w:pPr>
              <w:spacing w:line="276" w:lineRule="auto"/>
              <w:rPr>
                <w:rFonts w:ascii="仿宋_GB2312" w:eastAsia="仿宋_GB2312" w:hAnsi="Calibri" w:cs="Times New Roman"/>
                <w:bCs/>
                <w:color w:val="000000"/>
                <w:szCs w:val="21"/>
              </w:rPr>
            </w:pPr>
            <w:r w:rsidRPr="00D54618">
              <w:rPr>
                <w:rFonts w:ascii="仿宋_GB2312" w:eastAsia="仿宋_GB2312" w:hAnsi="Calibri" w:cs="Times New Roman" w:hint="eastAsia"/>
                <w:bCs/>
                <w:color w:val="000000"/>
                <w:szCs w:val="21"/>
              </w:rPr>
              <w:t>□是</w:t>
            </w:r>
          </w:p>
          <w:p w:rsidR="00D54618" w:rsidRPr="00D54618" w:rsidRDefault="00D54618" w:rsidP="00D54618">
            <w:pPr>
              <w:spacing w:line="276" w:lineRule="auto"/>
              <w:rPr>
                <w:rFonts w:ascii="仿宋_GB2312" w:eastAsia="仿宋_GB2312" w:hAnsi="Calibri" w:cs="Times New Roman"/>
                <w:bCs/>
                <w:color w:val="000000"/>
                <w:szCs w:val="21"/>
              </w:rPr>
            </w:pPr>
            <w:r w:rsidRPr="00D54618">
              <w:rPr>
                <w:rFonts w:ascii="仿宋_GB2312" w:eastAsia="仿宋_GB2312" w:hAnsi="Calibri" w:cs="Times New Roman" w:hint="eastAsia"/>
                <w:bCs/>
                <w:color w:val="000000"/>
                <w:szCs w:val="21"/>
              </w:rPr>
              <w:t>□有</w:t>
            </w:r>
          </w:p>
        </w:tc>
        <w:tc>
          <w:tcPr>
            <w:tcW w:w="1540" w:type="dxa"/>
            <w:gridSpan w:val="2"/>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rPr>
                <w:rFonts w:ascii="仿宋_GB2312" w:eastAsia="仿宋_GB2312" w:hAnsi="Calibri" w:cs="Times New Roman"/>
                <w:bCs/>
                <w:color w:val="000000"/>
                <w:szCs w:val="21"/>
              </w:rPr>
            </w:pPr>
            <w:r w:rsidRPr="00D54618">
              <w:rPr>
                <w:rFonts w:ascii="仿宋_GB2312" w:eastAsia="仿宋_GB2312" w:hAnsi="Calibri" w:cs="Times New Roman" w:hint="eastAsia"/>
                <w:bCs/>
                <w:color w:val="000000"/>
                <w:szCs w:val="21"/>
              </w:rPr>
              <w:br/>
              <w:t>□无</w:t>
            </w:r>
          </w:p>
          <w:p w:rsidR="00D54618" w:rsidRPr="00D54618" w:rsidRDefault="00D54618" w:rsidP="00D54618">
            <w:pPr>
              <w:spacing w:line="276" w:lineRule="auto"/>
              <w:rPr>
                <w:rFonts w:ascii="仿宋_GB2312" w:eastAsia="仿宋_GB2312" w:hAnsi="Calibri" w:cs="Times New Roman"/>
                <w:bCs/>
                <w:color w:val="000000"/>
                <w:szCs w:val="21"/>
              </w:rPr>
            </w:pPr>
            <w:r w:rsidRPr="00D54618">
              <w:rPr>
                <w:rFonts w:ascii="仿宋_GB2312" w:eastAsia="仿宋_GB2312" w:hAnsi="Calibri" w:cs="Times New Roman" w:hint="eastAsia"/>
                <w:bCs/>
                <w:color w:val="000000"/>
                <w:szCs w:val="21"/>
              </w:rPr>
              <w:t>□否</w:t>
            </w:r>
          </w:p>
          <w:p w:rsidR="00D54618" w:rsidRPr="00D54618" w:rsidRDefault="00D54618" w:rsidP="00D54618">
            <w:pPr>
              <w:spacing w:line="276" w:lineRule="auto"/>
              <w:rPr>
                <w:rFonts w:ascii="仿宋_GB2312" w:eastAsia="仿宋_GB2312" w:hAnsi="Calibri" w:cs="Times New Roman"/>
                <w:bCs/>
                <w:color w:val="000000"/>
                <w:szCs w:val="21"/>
              </w:rPr>
            </w:pPr>
            <w:r w:rsidRPr="00D54618">
              <w:rPr>
                <w:rFonts w:ascii="仿宋_GB2312" w:eastAsia="仿宋_GB2312" w:hAnsi="Calibri" w:cs="Times New Roman" w:hint="eastAsia"/>
                <w:bCs/>
                <w:color w:val="000000"/>
                <w:szCs w:val="21"/>
              </w:rPr>
              <w:t>□无</w:t>
            </w:r>
          </w:p>
        </w:tc>
        <w:tc>
          <w:tcPr>
            <w:tcW w:w="1578" w:type="dxa"/>
            <w:tcBorders>
              <w:top w:val="single" w:sz="4" w:space="0" w:color="auto"/>
              <w:left w:val="single" w:sz="4" w:space="0" w:color="auto"/>
              <w:bottom w:val="single" w:sz="4" w:space="0" w:color="auto"/>
              <w:right w:val="single" w:sz="4" w:space="0" w:color="auto"/>
            </w:tcBorders>
            <w:vAlign w:val="center"/>
          </w:tcPr>
          <w:p w:rsidR="00D54618" w:rsidRPr="00D54618" w:rsidRDefault="00D54618" w:rsidP="00D54618">
            <w:pPr>
              <w:widowControl/>
              <w:jc w:val="left"/>
              <w:rPr>
                <w:rFonts w:ascii="仿宋_GB2312" w:eastAsia="仿宋_GB2312" w:hAnsi="宋体" w:cs="Times New Roman"/>
                <w:b/>
                <w:color w:val="000000"/>
                <w:szCs w:val="21"/>
              </w:rPr>
            </w:pPr>
          </w:p>
        </w:tc>
      </w:tr>
      <w:tr w:rsidR="00D54618" w:rsidRPr="00D54618" w:rsidTr="00DB155F">
        <w:trPr>
          <w:trHeight w:val="567"/>
        </w:trPr>
        <w:tc>
          <w:tcPr>
            <w:tcW w:w="10635" w:type="dxa"/>
            <w:gridSpan w:val="6"/>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jc w:val="center"/>
              <w:rPr>
                <w:rFonts w:ascii="仿宋_GB2312" w:eastAsia="仿宋_GB2312" w:hAnsi="Calibri" w:cs="Times New Roman"/>
                <w:b/>
                <w:bCs/>
                <w:color w:val="000000"/>
                <w:sz w:val="28"/>
                <w:szCs w:val="28"/>
              </w:rPr>
            </w:pPr>
            <w:r w:rsidRPr="00D54618">
              <w:rPr>
                <w:rFonts w:ascii="仿宋_GB2312" w:eastAsia="仿宋_GB2312" w:hAnsi="Calibri" w:cs="Times New Roman" w:hint="eastAsia"/>
                <w:b/>
                <w:bCs/>
                <w:color w:val="000000"/>
                <w:sz w:val="28"/>
                <w:szCs w:val="28"/>
              </w:rPr>
              <w:lastRenderedPageBreak/>
              <w:t>第四部分  申报资料要求</w:t>
            </w:r>
          </w:p>
        </w:tc>
      </w:tr>
      <w:tr w:rsidR="00D54618" w:rsidRPr="00D54618" w:rsidTr="00DB155F">
        <w:trPr>
          <w:trHeight w:val="331"/>
        </w:trPr>
        <w:tc>
          <w:tcPr>
            <w:tcW w:w="10635" w:type="dxa"/>
            <w:gridSpan w:val="6"/>
            <w:tcBorders>
              <w:top w:val="single" w:sz="4" w:space="0" w:color="auto"/>
              <w:left w:val="single" w:sz="4" w:space="0" w:color="auto"/>
              <w:bottom w:val="single" w:sz="4" w:space="0" w:color="auto"/>
              <w:right w:val="single" w:sz="4" w:space="0" w:color="auto"/>
            </w:tcBorders>
            <w:vAlign w:val="center"/>
            <w:hideMark/>
          </w:tcPr>
          <w:p w:rsidR="00D54618" w:rsidRPr="00D54618" w:rsidRDefault="00D54618" w:rsidP="00D54618">
            <w:pPr>
              <w:spacing w:line="276" w:lineRule="auto"/>
              <w:jc w:val="left"/>
              <w:rPr>
                <w:rFonts w:ascii="仿宋_GB2312" w:eastAsia="仿宋_GB2312" w:hAnsi="Calibri" w:cs="Times New Roman"/>
                <w:b/>
                <w:bCs/>
                <w:color w:val="000000"/>
                <w:sz w:val="28"/>
                <w:szCs w:val="28"/>
              </w:rPr>
            </w:pPr>
            <w:r w:rsidRPr="00D54618">
              <w:rPr>
                <w:rFonts w:ascii="仿宋_GB2312" w:eastAsia="仿宋_GB2312" w:hAnsi="Calibri" w:cs="Times New Roman" w:hint="eastAsia"/>
                <w:color w:val="000000"/>
                <w:szCs w:val="21"/>
              </w:rPr>
              <w:t>1.基本要求</w:t>
            </w:r>
          </w:p>
        </w:tc>
      </w:tr>
      <w:tr w:rsidR="00D54618" w:rsidRPr="00D54618" w:rsidTr="00DB155F">
        <w:trPr>
          <w:trHeight w:val="399"/>
        </w:trPr>
        <w:tc>
          <w:tcPr>
            <w:tcW w:w="6241" w:type="dxa"/>
            <w:gridSpan w:val="2"/>
            <w:tcBorders>
              <w:top w:val="single" w:sz="4" w:space="0" w:color="auto"/>
              <w:left w:val="single" w:sz="4" w:space="0" w:color="auto"/>
              <w:bottom w:val="single" w:sz="4" w:space="0" w:color="auto"/>
              <w:right w:val="single" w:sz="4" w:space="0" w:color="auto"/>
            </w:tcBorders>
            <w:hideMark/>
          </w:tcPr>
          <w:p w:rsidR="00D54618" w:rsidRPr="00D54618" w:rsidRDefault="00D54618" w:rsidP="00D54618">
            <w:pPr>
              <w:spacing w:line="276" w:lineRule="auto"/>
              <w:rPr>
                <w:rFonts w:ascii="仿宋_GB2312" w:eastAsia="仿宋_GB2312" w:hAnsi="宋体" w:cs="Times New Roman"/>
                <w:color w:val="000000"/>
                <w:szCs w:val="21"/>
              </w:rPr>
            </w:pPr>
            <w:r w:rsidRPr="00D54618">
              <w:rPr>
                <w:rFonts w:ascii="仿宋_GB2312" w:eastAsia="仿宋_GB2312" w:hAnsi="宋体" w:cs="Times New Roman" w:hint="eastAsia"/>
                <w:color w:val="000000"/>
                <w:szCs w:val="21"/>
              </w:rPr>
              <w:t>1.1应符合国家食品药品监督管理总局</w:t>
            </w:r>
            <w:r w:rsidRPr="00D54618">
              <w:rPr>
                <w:rFonts w:ascii="仿宋_GB2312" w:eastAsia="仿宋_GB2312" w:hAnsi="宋体" w:cs="Times New Roman"/>
                <w:color w:val="000000"/>
                <w:szCs w:val="21"/>
              </w:rPr>
              <w:t>2017年第100号公告</w:t>
            </w:r>
            <w:r w:rsidRPr="00D54618">
              <w:rPr>
                <w:rFonts w:ascii="仿宋_GB2312" w:eastAsia="仿宋_GB2312" w:hAnsi="宋体" w:cs="Times New Roman" w:hint="eastAsia"/>
                <w:color w:val="000000"/>
                <w:szCs w:val="21"/>
              </w:rPr>
              <w:t>等有关公告通告中规定的要求递交申报资料</w:t>
            </w:r>
          </w:p>
        </w:tc>
        <w:tc>
          <w:tcPr>
            <w:tcW w:w="1276" w:type="dxa"/>
            <w:tcBorders>
              <w:top w:val="single" w:sz="4" w:space="0" w:color="auto"/>
              <w:left w:val="single" w:sz="4" w:space="0" w:color="auto"/>
              <w:bottom w:val="single" w:sz="4" w:space="0" w:color="auto"/>
              <w:right w:val="single" w:sz="4" w:space="0" w:color="auto"/>
            </w:tcBorders>
            <w:hideMark/>
          </w:tcPr>
          <w:p w:rsidR="00D54618" w:rsidRPr="00D54618" w:rsidRDefault="00D54618" w:rsidP="00D54618">
            <w:pPr>
              <w:spacing w:line="276" w:lineRule="auto"/>
              <w:jc w:val="left"/>
              <w:rPr>
                <w:rFonts w:ascii="仿宋_GB2312" w:eastAsia="仿宋_GB2312" w:hAnsi="Calibri" w:cs="Times New Roman"/>
                <w:b/>
                <w:bCs/>
                <w:color w:val="000000"/>
                <w:szCs w:val="21"/>
              </w:rPr>
            </w:pPr>
            <w:r w:rsidRPr="00D54618">
              <w:rPr>
                <w:rFonts w:ascii="仿宋_GB2312" w:eastAsia="仿宋_GB2312" w:hAnsi="Calibri" w:cs="Times New Roman" w:hint="eastAsia"/>
                <w:bCs/>
                <w:color w:val="000000"/>
                <w:szCs w:val="21"/>
              </w:rPr>
              <w:t xml:space="preserve">□是 </w:t>
            </w:r>
          </w:p>
        </w:tc>
        <w:tc>
          <w:tcPr>
            <w:tcW w:w="1540" w:type="dxa"/>
            <w:gridSpan w:val="2"/>
            <w:tcBorders>
              <w:top w:val="single" w:sz="4" w:space="0" w:color="auto"/>
              <w:left w:val="single" w:sz="4" w:space="0" w:color="auto"/>
              <w:bottom w:val="single" w:sz="4" w:space="0" w:color="auto"/>
              <w:right w:val="single" w:sz="4" w:space="0" w:color="auto"/>
            </w:tcBorders>
            <w:hideMark/>
          </w:tcPr>
          <w:p w:rsidR="00D54618" w:rsidRPr="00D54618" w:rsidRDefault="00D54618" w:rsidP="00D54618">
            <w:pPr>
              <w:spacing w:line="276" w:lineRule="auto"/>
              <w:jc w:val="left"/>
              <w:rPr>
                <w:rFonts w:ascii="仿宋_GB2312" w:eastAsia="仿宋_GB2312" w:hAnsi="Calibri" w:cs="Times New Roman"/>
                <w:b/>
                <w:bCs/>
                <w:color w:val="000000"/>
                <w:szCs w:val="21"/>
              </w:rPr>
            </w:pPr>
            <w:r w:rsidRPr="00D54618">
              <w:rPr>
                <w:rFonts w:ascii="仿宋_GB2312" w:eastAsia="仿宋_GB2312" w:hAnsi="Calibri" w:cs="Times New Roman" w:hint="eastAsia"/>
                <w:bCs/>
                <w:color w:val="000000"/>
                <w:szCs w:val="21"/>
              </w:rPr>
              <w:t>□否</w:t>
            </w:r>
          </w:p>
        </w:tc>
        <w:tc>
          <w:tcPr>
            <w:tcW w:w="1578" w:type="dxa"/>
            <w:tcBorders>
              <w:top w:val="single" w:sz="4" w:space="0" w:color="auto"/>
              <w:left w:val="single" w:sz="4" w:space="0" w:color="auto"/>
              <w:bottom w:val="single" w:sz="4" w:space="0" w:color="auto"/>
              <w:right w:val="single" w:sz="4" w:space="0" w:color="auto"/>
            </w:tcBorders>
          </w:tcPr>
          <w:p w:rsidR="00D54618" w:rsidRPr="00D54618" w:rsidRDefault="00D54618" w:rsidP="00D54618">
            <w:pPr>
              <w:spacing w:line="276" w:lineRule="auto"/>
              <w:jc w:val="left"/>
              <w:rPr>
                <w:rFonts w:ascii="仿宋_GB2312" w:eastAsia="仿宋_GB2312" w:hAnsi="Calibri" w:cs="Times New Roman"/>
                <w:b/>
                <w:bCs/>
                <w:color w:val="000000"/>
                <w:szCs w:val="21"/>
              </w:rPr>
            </w:pPr>
          </w:p>
        </w:tc>
      </w:tr>
      <w:tr w:rsidR="00D54618" w:rsidRPr="00D54618" w:rsidTr="00DB155F">
        <w:trPr>
          <w:trHeight w:val="399"/>
        </w:trPr>
        <w:tc>
          <w:tcPr>
            <w:tcW w:w="6241" w:type="dxa"/>
            <w:gridSpan w:val="2"/>
            <w:tcBorders>
              <w:top w:val="single" w:sz="4" w:space="0" w:color="auto"/>
              <w:left w:val="single" w:sz="4" w:space="0" w:color="auto"/>
              <w:bottom w:val="single" w:sz="4" w:space="0" w:color="auto"/>
              <w:right w:val="single" w:sz="4" w:space="0" w:color="auto"/>
            </w:tcBorders>
            <w:hideMark/>
          </w:tcPr>
          <w:p w:rsidR="00D54618" w:rsidRPr="00D54618" w:rsidRDefault="00D54618" w:rsidP="00D54618">
            <w:pPr>
              <w:spacing w:line="276" w:lineRule="auto"/>
              <w:rPr>
                <w:rFonts w:ascii="仿宋_GB2312" w:eastAsia="仿宋_GB2312" w:hAnsi="宋体" w:cs="Times New Roman"/>
                <w:color w:val="000000"/>
                <w:szCs w:val="21"/>
              </w:rPr>
            </w:pPr>
            <w:r w:rsidRPr="00D54618">
              <w:rPr>
                <w:rFonts w:ascii="仿宋_GB2312" w:eastAsia="仿宋_GB2312" w:hAnsi="宋体" w:cs="Times New Roman" w:hint="eastAsia"/>
                <w:color w:val="000000"/>
                <w:szCs w:val="21"/>
              </w:rPr>
              <w:t>1.2如提交ICH CTD全套申报资料，同时提交国家食品药品监督管理总局2016年第120号通告“概要”和“体外评价”部分，并提供2016年120号通告资料项目所对应内容的详细目录索引</w:t>
            </w:r>
          </w:p>
        </w:tc>
        <w:tc>
          <w:tcPr>
            <w:tcW w:w="1276" w:type="dxa"/>
            <w:tcBorders>
              <w:top w:val="single" w:sz="4" w:space="0" w:color="auto"/>
              <w:left w:val="single" w:sz="4" w:space="0" w:color="auto"/>
              <w:bottom w:val="single" w:sz="4" w:space="0" w:color="auto"/>
              <w:right w:val="single" w:sz="4" w:space="0" w:color="auto"/>
            </w:tcBorders>
            <w:hideMark/>
          </w:tcPr>
          <w:p w:rsidR="00D54618" w:rsidRPr="00D54618" w:rsidRDefault="00D54618" w:rsidP="00D54618">
            <w:pPr>
              <w:spacing w:line="276" w:lineRule="auto"/>
              <w:jc w:val="left"/>
              <w:rPr>
                <w:rFonts w:ascii="仿宋_GB2312" w:eastAsia="仿宋_GB2312" w:hAnsi="Times New Roman" w:cs="Times New Roman"/>
                <w:bCs/>
                <w:color w:val="000000"/>
                <w:szCs w:val="21"/>
              </w:rPr>
            </w:pPr>
            <w:r w:rsidRPr="00D54618">
              <w:rPr>
                <w:rFonts w:ascii="仿宋_GB2312" w:eastAsia="仿宋_GB2312" w:hAnsi="Times New Roman" w:cs="Times New Roman" w:hint="eastAsia"/>
                <w:bCs/>
                <w:color w:val="000000"/>
                <w:szCs w:val="21"/>
              </w:rPr>
              <w:t>□有</w:t>
            </w:r>
          </w:p>
          <w:p w:rsidR="00D54618" w:rsidRPr="00D54618" w:rsidRDefault="00D54618" w:rsidP="00D54618">
            <w:pPr>
              <w:spacing w:line="276" w:lineRule="auto"/>
              <w:jc w:val="left"/>
              <w:rPr>
                <w:rFonts w:ascii="仿宋_GB2312" w:eastAsia="仿宋_GB2312" w:hAnsi="Calibri" w:cs="Times New Roman"/>
                <w:bCs/>
                <w:color w:val="000000"/>
                <w:szCs w:val="21"/>
              </w:rPr>
            </w:pPr>
            <w:r w:rsidRPr="00D54618">
              <w:rPr>
                <w:rFonts w:ascii="仿宋_GB2312" w:eastAsia="仿宋_GB2312" w:hAnsi="Times New Roman" w:cs="Times New Roman" w:hint="eastAsia"/>
                <w:bCs/>
                <w:color w:val="000000"/>
                <w:szCs w:val="21"/>
              </w:rPr>
              <w:t>□不适用</w:t>
            </w:r>
          </w:p>
        </w:tc>
        <w:tc>
          <w:tcPr>
            <w:tcW w:w="1540" w:type="dxa"/>
            <w:gridSpan w:val="2"/>
            <w:tcBorders>
              <w:top w:val="single" w:sz="4" w:space="0" w:color="auto"/>
              <w:left w:val="single" w:sz="4" w:space="0" w:color="auto"/>
              <w:bottom w:val="single" w:sz="4" w:space="0" w:color="auto"/>
              <w:right w:val="single" w:sz="4" w:space="0" w:color="auto"/>
            </w:tcBorders>
            <w:hideMark/>
          </w:tcPr>
          <w:p w:rsidR="00D54618" w:rsidRPr="00D54618" w:rsidRDefault="00D54618" w:rsidP="00D54618">
            <w:pPr>
              <w:spacing w:line="276" w:lineRule="auto"/>
              <w:jc w:val="left"/>
              <w:rPr>
                <w:rFonts w:ascii="仿宋_GB2312" w:eastAsia="仿宋_GB2312" w:hAnsi="Calibri" w:cs="Times New Roman"/>
                <w:bCs/>
                <w:color w:val="000000"/>
                <w:szCs w:val="21"/>
              </w:rPr>
            </w:pPr>
            <w:r w:rsidRPr="00D54618">
              <w:rPr>
                <w:rFonts w:ascii="仿宋_GB2312" w:eastAsia="仿宋_GB2312" w:hAnsi="Times New Roman" w:cs="Times New Roman" w:hint="eastAsia"/>
                <w:bCs/>
                <w:color w:val="000000"/>
                <w:szCs w:val="21"/>
              </w:rPr>
              <w:t>□无</w:t>
            </w:r>
          </w:p>
        </w:tc>
        <w:tc>
          <w:tcPr>
            <w:tcW w:w="1578" w:type="dxa"/>
            <w:tcBorders>
              <w:top w:val="single" w:sz="4" w:space="0" w:color="auto"/>
              <w:left w:val="single" w:sz="4" w:space="0" w:color="auto"/>
              <w:bottom w:val="single" w:sz="4" w:space="0" w:color="auto"/>
              <w:right w:val="single" w:sz="4" w:space="0" w:color="auto"/>
            </w:tcBorders>
          </w:tcPr>
          <w:p w:rsidR="00D54618" w:rsidRPr="00D54618" w:rsidRDefault="00D54618" w:rsidP="00D54618">
            <w:pPr>
              <w:spacing w:line="276" w:lineRule="auto"/>
              <w:jc w:val="left"/>
              <w:rPr>
                <w:rFonts w:ascii="仿宋_GB2312" w:eastAsia="仿宋_GB2312" w:hAnsi="Calibri" w:cs="Times New Roman"/>
                <w:b/>
                <w:bCs/>
                <w:color w:val="000000"/>
                <w:szCs w:val="21"/>
              </w:rPr>
            </w:pPr>
          </w:p>
        </w:tc>
      </w:tr>
      <w:tr w:rsidR="00D54618" w:rsidRPr="00D54618" w:rsidTr="00DB155F">
        <w:trPr>
          <w:trHeight w:val="401"/>
        </w:trPr>
        <w:tc>
          <w:tcPr>
            <w:tcW w:w="6241" w:type="dxa"/>
            <w:gridSpan w:val="2"/>
            <w:tcBorders>
              <w:top w:val="single" w:sz="4" w:space="0" w:color="auto"/>
              <w:left w:val="single" w:sz="4" w:space="0" w:color="auto"/>
              <w:bottom w:val="single" w:sz="4" w:space="0" w:color="auto"/>
              <w:right w:val="single" w:sz="4" w:space="0" w:color="auto"/>
            </w:tcBorders>
            <w:hideMark/>
          </w:tcPr>
          <w:p w:rsidR="00D54618" w:rsidRPr="00D54618" w:rsidRDefault="00D54618" w:rsidP="00D54618">
            <w:pPr>
              <w:spacing w:line="276" w:lineRule="auto"/>
              <w:rPr>
                <w:rFonts w:ascii="仿宋_GB2312" w:eastAsia="仿宋_GB2312" w:hAnsi="宋体" w:cs="Times New Roman"/>
                <w:color w:val="000000"/>
                <w:szCs w:val="21"/>
              </w:rPr>
            </w:pPr>
            <w:r w:rsidRPr="00D54618">
              <w:rPr>
                <w:rFonts w:ascii="仿宋_GB2312" w:eastAsia="仿宋_GB2312" w:hAnsi="宋体" w:cs="Times New Roman" w:hint="eastAsia"/>
                <w:color w:val="000000"/>
                <w:szCs w:val="21"/>
              </w:rPr>
              <w:t>2.申报资料是否与目录内容一致</w:t>
            </w:r>
          </w:p>
        </w:tc>
        <w:tc>
          <w:tcPr>
            <w:tcW w:w="1276" w:type="dxa"/>
            <w:tcBorders>
              <w:top w:val="single" w:sz="4" w:space="0" w:color="auto"/>
              <w:left w:val="single" w:sz="4" w:space="0" w:color="auto"/>
              <w:bottom w:val="single" w:sz="4" w:space="0" w:color="auto"/>
              <w:right w:val="single" w:sz="4" w:space="0" w:color="auto"/>
            </w:tcBorders>
            <w:hideMark/>
          </w:tcPr>
          <w:p w:rsidR="00D54618" w:rsidRPr="00D54618" w:rsidRDefault="00D54618" w:rsidP="00D54618">
            <w:pPr>
              <w:spacing w:line="276" w:lineRule="auto"/>
              <w:jc w:val="left"/>
              <w:rPr>
                <w:rFonts w:ascii="仿宋_GB2312" w:eastAsia="仿宋_GB2312" w:hAnsi="Calibri" w:cs="Times New Roman"/>
                <w:bCs/>
                <w:color w:val="000000"/>
                <w:szCs w:val="21"/>
              </w:rPr>
            </w:pPr>
            <w:r w:rsidRPr="00D54618">
              <w:rPr>
                <w:rFonts w:ascii="仿宋_GB2312" w:eastAsia="仿宋_GB2312" w:hAnsi="Calibri" w:cs="Times New Roman" w:hint="eastAsia"/>
                <w:bCs/>
                <w:color w:val="000000"/>
                <w:szCs w:val="21"/>
              </w:rPr>
              <w:t>□是</w:t>
            </w:r>
          </w:p>
        </w:tc>
        <w:tc>
          <w:tcPr>
            <w:tcW w:w="1540" w:type="dxa"/>
            <w:gridSpan w:val="2"/>
            <w:tcBorders>
              <w:top w:val="single" w:sz="4" w:space="0" w:color="auto"/>
              <w:left w:val="single" w:sz="4" w:space="0" w:color="auto"/>
              <w:bottom w:val="single" w:sz="4" w:space="0" w:color="auto"/>
              <w:right w:val="single" w:sz="4" w:space="0" w:color="auto"/>
            </w:tcBorders>
            <w:hideMark/>
          </w:tcPr>
          <w:p w:rsidR="00D54618" w:rsidRPr="00D54618" w:rsidRDefault="00D54618" w:rsidP="00D54618">
            <w:pPr>
              <w:spacing w:line="276" w:lineRule="auto"/>
              <w:jc w:val="left"/>
              <w:rPr>
                <w:rFonts w:ascii="仿宋_GB2312" w:eastAsia="仿宋_GB2312" w:hAnsi="Calibri" w:cs="Times New Roman"/>
                <w:bCs/>
                <w:color w:val="000000"/>
                <w:szCs w:val="21"/>
              </w:rPr>
            </w:pPr>
            <w:r w:rsidRPr="00D54618">
              <w:rPr>
                <w:rFonts w:ascii="仿宋_GB2312" w:eastAsia="仿宋_GB2312" w:hAnsi="Calibri" w:cs="Times New Roman" w:hint="eastAsia"/>
                <w:bCs/>
                <w:color w:val="000000"/>
                <w:szCs w:val="21"/>
              </w:rPr>
              <w:t>□否</w:t>
            </w:r>
          </w:p>
        </w:tc>
        <w:tc>
          <w:tcPr>
            <w:tcW w:w="1578" w:type="dxa"/>
            <w:tcBorders>
              <w:top w:val="single" w:sz="4" w:space="0" w:color="auto"/>
              <w:left w:val="single" w:sz="4" w:space="0" w:color="auto"/>
              <w:bottom w:val="single" w:sz="4" w:space="0" w:color="auto"/>
              <w:right w:val="single" w:sz="4" w:space="0" w:color="auto"/>
            </w:tcBorders>
          </w:tcPr>
          <w:p w:rsidR="00D54618" w:rsidRPr="00D54618" w:rsidRDefault="00D54618" w:rsidP="00D54618">
            <w:pPr>
              <w:spacing w:line="276" w:lineRule="auto"/>
              <w:jc w:val="left"/>
              <w:rPr>
                <w:rFonts w:ascii="仿宋_GB2312" w:eastAsia="仿宋_GB2312" w:hAnsi="仿宋_GB2312" w:cs="仿宋_GB2312"/>
                <w:color w:val="000000"/>
                <w:sz w:val="18"/>
                <w:szCs w:val="18"/>
              </w:rPr>
            </w:pPr>
          </w:p>
        </w:tc>
      </w:tr>
      <w:tr w:rsidR="00D54618" w:rsidRPr="00D54618" w:rsidTr="00DB155F">
        <w:trPr>
          <w:trHeight w:val="1872"/>
        </w:trPr>
        <w:tc>
          <w:tcPr>
            <w:tcW w:w="10635" w:type="dxa"/>
            <w:gridSpan w:val="6"/>
            <w:tcBorders>
              <w:top w:val="single" w:sz="4" w:space="0" w:color="auto"/>
              <w:left w:val="single" w:sz="4" w:space="0" w:color="auto"/>
              <w:bottom w:val="single" w:sz="4" w:space="0" w:color="auto"/>
              <w:right w:val="single" w:sz="4" w:space="0" w:color="auto"/>
            </w:tcBorders>
          </w:tcPr>
          <w:p w:rsidR="00D54618" w:rsidRPr="00D54618" w:rsidRDefault="00D54618" w:rsidP="00D54618">
            <w:pPr>
              <w:spacing w:line="276" w:lineRule="auto"/>
              <w:jc w:val="left"/>
              <w:rPr>
                <w:rFonts w:ascii="仿宋_GB2312" w:eastAsia="仿宋_GB2312" w:hAnsi="仿宋_GB2312" w:cs="仿宋_GB2312"/>
                <w:color w:val="000000"/>
                <w:sz w:val="18"/>
                <w:szCs w:val="18"/>
              </w:rPr>
            </w:pPr>
            <w:r w:rsidRPr="00D54618">
              <w:rPr>
                <w:rFonts w:ascii="仿宋_GB2312" w:eastAsia="仿宋_GB2312" w:hAnsi="仿宋_GB2312" w:cs="仿宋_GB2312" w:hint="eastAsia"/>
                <w:color w:val="000000"/>
                <w:sz w:val="18"/>
                <w:szCs w:val="18"/>
              </w:rPr>
              <w:t>结论：</w:t>
            </w:r>
          </w:p>
          <w:p w:rsidR="00D54618" w:rsidRPr="00D54618" w:rsidRDefault="00D54618" w:rsidP="00D54618">
            <w:pPr>
              <w:spacing w:line="276" w:lineRule="auto"/>
              <w:jc w:val="left"/>
              <w:rPr>
                <w:rFonts w:ascii="仿宋_GB2312" w:eastAsia="仿宋_GB2312" w:hAnsi="仿宋_GB2312" w:cs="仿宋_GB2312"/>
                <w:color w:val="000000"/>
                <w:sz w:val="18"/>
                <w:szCs w:val="18"/>
              </w:rPr>
            </w:pPr>
          </w:p>
          <w:p w:rsidR="00D54618" w:rsidRPr="00D54618" w:rsidRDefault="00D54618" w:rsidP="00D54618">
            <w:pPr>
              <w:spacing w:line="276" w:lineRule="auto"/>
              <w:jc w:val="left"/>
              <w:rPr>
                <w:rFonts w:ascii="仿宋_GB2312" w:eastAsia="仿宋_GB2312" w:hAnsi="仿宋_GB2312" w:cs="仿宋_GB2312"/>
                <w:color w:val="000000"/>
                <w:sz w:val="18"/>
                <w:szCs w:val="18"/>
              </w:rPr>
            </w:pPr>
          </w:p>
          <w:p w:rsidR="00D54618" w:rsidRPr="00D54618" w:rsidRDefault="00D54618" w:rsidP="00D54618">
            <w:pPr>
              <w:spacing w:line="276" w:lineRule="auto"/>
              <w:jc w:val="left"/>
              <w:rPr>
                <w:rFonts w:ascii="仿宋_GB2312" w:eastAsia="仿宋_GB2312" w:hAnsi="仿宋_GB2312" w:cs="仿宋_GB2312"/>
                <w:color w:val="000000"/>
                <w:sz w:val="18"/>
                <w:szCs w:val="18"/>
              </w:rPr>
            </w:pPr>
          </w:p>
          <w:p w:rsidR="00D54618" w:rsidRPr="00D54618" w:rsidRDefault="00D54618" w:rsidP="00D54618">
            <w:pPr>
              <w:spacing w:line="276" w:lineRule="auto"/>
              <w:jc w:val="left"/>
              <w:rPr>
                <w:rFonts w:ascii="仿宋_GB2312" w:eastAsia="仿宋_GB2312" w:hAnsi="仿宋_GB2312" w:cs="仿宋_GB2312"/>
                <w:color w:val="000000"/>
                <w:sz w:val="18"/>
                <w:szCs w:val="18"/>
              </w:rPr>
            </w:pPr>
            <w:r w:rsidRPr="00D54618">
              <w:rPr>
                <w:rFonts w:ascii="仿宋_GB2312" w:eastAsia="仿宋_GB2312" w:hAnsi="仿宋_GB2312" w:cs="仿宋_GB2312" w:hint="eastAsia"/>
                <w:color w:val="000000"/>
                <w:sz w:val="18"/>
                <w:szCs w:val="18"/>
              </w:rPr>
              <w:t xml:space="preserve">                                                              经办人：                    日期：</w:t>
            </w:r>
          </w:p>
        </w:tc>
      </w:tr>
    </w:tbl>
    <w:p w:rsidR="00D54618" w:rsidRPr="00D54618" w:rsidRDefault="00D54618" w:rsidP="00D54618">
      <w:pPr>
        <w:rPr>
          <w:rFonts w:ascii="Times New Roman" w:eastAsia="宋体" w:hAnsi="Times New Roman" w:cs="Times New Roman"/>
          <w:color w:val="000000"/>
          <w:szCs w:val="24"/>
        </w:rPr>
      </w:pPr>
    </w:p>
    <w:p w:rsidR="00D54618" w:rsidRDefault="00D54618"/>
    <w:p w:rsidR="00D54618" w:rsidRDefault="00D54618">
      <w:pPr>
        <w:widowControl/>
        <w:jc w:val="left"/>
      </w:pPr>
      <w:r>
        <w:br w:type="page"/>
      </w:r>
    </w:p>
    <w:p w:rsidR="00D54618" w:rsidRPr="00D54618" w:rsidRDefault="00D54618" w:rsidP="00D54618">
      <w:pPr>
        <w:rPr>
          <w:rFonts w:ascii="黑体" w:eastAsia="黑体" w:hAnsi="黑体" w:cs="仿宋_GB2312"/>
          <w:color w:val="000000"/>
          <w:sz w:val="32"/>
          <w:szCs w:val="32"/>
        </w:rPr>
      </w:pPr>
      <w:r w:rsidRPr="00D54618">
        <w:rPr>
          <w:rFonts w:ascii="黑体" w:eastAsia="黑体" w:hAnsi="黑体" w:cs="仿宋_GB2312" w:hint="eastAsia"/>
          <w:color w:val="000000"/>
          <w:sz w:val="32"/>
          <w:szCs w:val="32"/>
        </w:rPr>
        <w:lastRenderedPageBreak/>
        <w:t>附件3</w:t>
      </w:r>
    </w:p>
    <w:p w:rsidR="00D54618" w:rsidRPr="00D54618" w:rsidRDefault="00D54618" w:rsidP="00D54618">
      <w:pPr>
        <w:rPr>
          <w:rFonts w:ascii="仿宋_GB2312" w:eastAsia="仿宋_GB2312" w:hAnsi="仿宋_GB2312" w:cs="仿宋_GB2312"/>
          <w:color w:val="000000"/>
          <w:sz w:val="18"/>
          <w:szCs w:val="18"/>
        </w:rPr>
      </w:pPr>
    </w:p>
    <w:p w:rsidR="00D54618" w:rsidRPr="00D54618" w:rsidRDefault="00D54618" w:rsidP="00D54618">
      <w:pPr>
        <w:spacing w:line="500" w:lineRule="exact"/>
        <w:jc w:val="center"/>
        <w:rPr>
          <w:rFonts w:ascii="方正小标宋简体" w:eastAsia="方正小标宋简体" w:hAnsi="宋体" w:cs="Times New Roman"/>
          <w:color w:val="000000"/>
          <w:sz w:val="32"/>
          <w:szCs w:val="24"/>
        </w:rPr>
      </w:pPr>
      <w:r w:rsidRPr="00D54618">
        <w:rPr>
          <w:rFonts w:ascii="方正小标宋简体" w:eastAsia="方正小标宋简体" w:hAnsi="宋体" w:cs="Times New Roman" w:hint="eastAsia"/>
          <w:color w:val="000000"/>
          <w:sz w:val="32"/>
          <w:szCs w:val="24"/>
        </w:rPr>
        <w:t>国家食品药品监督管理总局</w:t>
      </w:r>
    </w:p>
    <w:p w:rsidR="00D54618" w:rsidRPr="00D54618" w:rsidRDefault="00D54618" w:rsidP="00D54618">
      <w:pPr>
        <w:spacing w:line="500" w:lineRule="exact"/>
        <w:jc w:val="center"/>
        <w:rPr>
          <w:rFonts w:ascii="方正小标宋简体" w:eastAsia="方正小标宋简体" w:hAnsi="宋体" w:cs="Times New Roman"/>
          <w:color w:val="000000"/>
          <w:sz w:val="40"/>
          <w:szCs w:val="24"/>
        </w:rPr>
      </w:pPr>
      <w:r w:rsidRPr="00D54618">
        <w:rPr>
          <w:rFonts w:ascii="方正小标宋简体" w:eastAsia="方正小标宋简体" w:hAnsi="宋体" w:cs="Times New Roman" w:hint="eastAsia"/>
          <w:color w:val="000000"/>
          <w:sz w:val="40"/>
          <w:szCs w:val="24"/>
        </w:rPr>
        <w:t>接收通知书</w:t>
      </w:r>
    </w:p>
    <w:p w:rsidR="00D54618" w:rsidRPr="00D54618" w:rsidRDefault="00D54618" w:rsidP="00D54618">
      <w:pPr>
        <w:spacing w:line="500" w:lineRule="exact"/>
        <w:rPr>
          <w:rFonts w:ascii="仿宋_GB2312" w:eastAsia="仿宋_GB2312" w:hAnsi="Times New Roman" w:cs="Times New Roman"/>
          <w:color w:val="000000"/>
          <w:sz w:val="28"/>
          <w:szCs w:val="28"/>
        </w:rPr>
      </w:pPr>
      <w:r w:rsidRPr="00D54618">
        <w:rPr>
          <w:rFonts w:ascii="仿宋_GB2312" w:eastAsia="仿宋_GB2312" w:hAnsi="Times New Roman" w:cs="Times New Roman" w:hint="eastAsia"/>
          <w:color w:val="000000"/>
          <w:sz w:val="28"/>
          <w:szCs w:val="28"/>
        </w:rPr>
        <w:t>接收号:</w:t>
      </w:r>
    </w:p>
    <w:p w:rsidR="00D54618" w:rsidRPr="00D54618" w:rsidRDefault="00D54618" w:rsidP="00D54618">
      <w:pPr>
        <w:spacing w:line="500" w:lineRule="exact"/>
        <w:jc w:val="left"/>
        <w:rPr>
          <w:rFonts w:ascii="仿宋_GB2312" w:eastAsia="仿宋_GB2312" w:hAnsi="Times New Roman" w:cs="Times New Roman"/>
          <w:color w:val="000000"/>
          <w:sz w:val="28"/>
          <w:szCs w:val="28"/>
        </w:rPr>
      </w:pPr>
      <w:r w:rsidRPr="00D54618">
        <w:rPr>
          <w:rFonts w:ascii="仿宋_GB2312" w:eastAsia="仿宋_GB2312" w:hAnsi="Times New Roman" w:cs="Times New Roman" w:hint="eastAsia"/>
          <w:color w:val="000000"/>
          <w:sz w:val="28"/>
          <w:szCs w:val="28"/>
        </w:rPr>
        <w:t>药品名称:</w:t>
      </w:r>
    </w:p>
    <w:p w:rsidR="00D54618" w:rsidRPr="00D54618" w:rsidRDefault="00D54618" w:rsidP="00D54618">
      <w:pPr>
        <w:spacing w:line="500" w:lineRule="exact"/>
        <w:jc w:val="left"/>
        <w:rPr>
          <w:rFonts w:ascii="仿宋_GB2312" w:eastAsia="仿宋_GB2312" w:hAnsi="Times New Roman" w:cs="Times New Roman"/>
          <w:color w:val="000000"/>
          <w:sz w:val="28"/>
          <w:szCs w:val="28"/>
        </w:rPr>
      </w:pPr>
      <w:r w:rsidRPr="00D54618">
        <w:rPr>
          <w:rFonts w:ascii="仿宋_GB2312" w:eastAsia="仿宋_GB2312" w:hAnsi="Times New Roman" w:cs="Times New Roman" w:hint="eastAsia"/>
          <w:color w:val="000000"/>
          <w:sz w:val="28"/>
          <w:szCs w:val="28"/>
        </w:rPr>
        <w:t xml:space="preserve">剂 型: </w:t>
      </w:r>
    </w:p>
    <w:p w:rsidR="00D54618" w:rsidRPr="00D54618" w:rsidRDefault="00D54618" w:rsidP="00D54618">
      <w:pPr>
        <w:spacing w:line="500" w:lineRule="exact"/>
        <w:jc w:val="left"/>
        <w:rPr>
          <w:rFonts w:ascii="仿宋_GB2312" w:eastAsia="仿宋_GB2312" w:hAnsi="Times New Roman" w:cs="Times New Roman"/>
          <w:color w:val="000000"/>
          <w:sz w:val="28"/>
          <w:szCs w:val="28"/>
        </w:rPr>
      </w:pPr>
      <w:r w:rsidRPr="00D54618">
        <w:rPr>
          <w:rFonts w:ascii="仿宋_GB2312" w:eastAsia="仿宋_GB2312" w:hAnsi="Times New Roman" w:cs="Times New Roman" w:hint="eastAsia"/>
          <w:color w:val="000000"/>
          <w:sz w:val="28"/>
          <w:szCs w:val="28"/>
        </w:rPr>
        <w:t>规格:</w:t>
      </w:r>
    </w:p>
    <w:p w:rsidR="00D54618" w:rsidRPr="00D54618" w:rsidRDefault="00D54618" w:rsidP="00D54618">
      <w:pPr>
        <w:spacing w:line="500" w:lineRule="exact"/>
        <w:jc w:val="left"/>
        <w:rPr>
          <w:rFonts w:ascii="仿宋_GB2312" w:eastAsia="仿宋_GB2312" w:hAnsi="Times New Roman" w:cs="Times New Roman"/>
          <w:color w:val="000000"/>
          <w:sz w:val="28"/>
          <w:szCs w:val="28"/>
        </w:rPr>
      </w:pPr>
      <w:r w:rsidRPr="00D54618">
        <w:rPr>
          <w:rFonts w:ascii="仿宋_GB2312" w:eastAsia="仿宋_GB2312" w:hAnsi="Times New Roman" w:cs="Times New Roman" w:hint="eastAsia"/>
          <w:color w:val="000000"/>
          <w:sz w:val="28"/>
          <w:szCs w:val="28"/>
        </w:rPr>
        <w:t xml:space="preserve">申请人: </w:t>
      </w:r>
    </w:p>
    <w:p w:rsidR="00D54618" w:rsidRPr="00D54618" w:rsidRDefault="00D54618" w:rsidP="00D54618">
      <w:pPr>
        <w:spacing w:line="500" w:lineRule="exact"/>
        <w:jc w:val="left"/>
        <w:rPr>
          <w:rFonts w:ascii="仿宋_GB2312" w:eastAsia="仿宋_GB2312" w:hAnsi="Times New Roman" w:cs="Times New Roman"/>
          <w:color w:val="000000"/>
          <w:sz w:val="28"/>
          <w:szCs w:val="28"/>
        </w:rPr>
      </w:pPr>
      <w:r w:rsidRPr="00D54618">
        <w:rPr>
          <w:rFonts w:ascii="仿宋_GB2312" w:eastAsia="仿宋_GB2312" w:hAnsi="Times New Roman" w:cs="Times New Roman" w:hint="eastAsia"/>
          <w:color w:val="000000"/>
          <w:sz w:val="28"/>
          <w:szCs w:val="28"/>
        </w:rPr>
        <w:t>联系人:</w:t>
      </w:r>
    </w:p>
    <w:p w:rsidR="00D54618" w:rsidRPr="00D54618" w:rsidRDefault="00D54618" w:rsidP="00D54618">
      <w:pPr>
        <w:spacing w:line="500" w:lineRule="exact"/>
        <w:jc w:val="left"/>
        <w:rPr>
          <w:rFonts w:ascii="仿宋_GB2312" w:eastAsia="仿宋_GB2312" w:hAnsi="Times New Roman" w:cs="Times New Roman"/>
          <w:color w:val="000000"/>
          <w:sz w:val="28"/>
          <w:szCs w:val="28"/>
        </w:rPr>
      </w:pPr>
      <w:r w:rsidRPr="00D54618">
        <w:rPr>
          <w:rFonts w:ascii="仿宋_GB2312" w:eastAsia="仿宋_GB2312" w:hAnsi="Times New Roman" w:cs="Times New Roman" w:hint="eastAsia"/>
          <w:color w:val="000000"/>
          <w:sz w:val="28"/>
          <w:szCs w:val="28"/>
        </w:rPr>
        <w:t>联系电话:</w:t>
      </w:r>
    </w:p>
    <w:p w:rsidR="00D54618" w:rsidRPr="00D54618" w:rsidRDefault="00D54618" w:rsidP="00D54618">
      <w:pPr>
        <w:spacing w:line="500" w:lineRule="exact"/>
        <w:jc w:val="left"/>
        <w:rPr>
          <w:rFonts w:ascii="仿宋_GB2312" w:eastAsia="仿宋_GB2312" w:hAnsi="Times New Roman" w:cs="Times New Roman"/>
          <w:color w:val="000000"/>
          <w:sz w:val="28"/>
          <w:szCs w:val="28"/>
        </w:rPr>
      </w:pPr>
      <w:r w:rsidRPr="00D54618">
        <w:rPr>
          <w:rFonts w:ascii="仿宋_GB2312" w:eastAsia="仿宋_GB2312" w:hAnsi="Times New Roman" w:cs="Times New Roman" w:hint="eastAsia"/>
          <w:color w:val="000000"/>
          <w:sz w:val="28"/>
          <w:szCs w:val="28"/>
        </w:rPr>
        <w:t>手机:</w:t>
      </w:r>
    </w:p>
    <w:p w:rsidR="00D54618" w:rsidRPr="00D54618" w:rsidRDefault="00D54618" w:rsidP="00D54618">
      <w:pPr>
        <w:spacing w:line="500" w:lineRule="exact"/>
        <w:jc w:val="left"/>
        <w:rPr>
          <w:rFonts w:ascii="仿宋_GB2312" w:eastAsia="仿宋_GB2312" w:hAnsi="Times New Roman" w:cs="Times New Roman"/>
          <w:color w:val="000000"/>
          <w:sz w:val="28"/>
          <w:szCs w:val="28"/>
        </w:rPr>
      </w:pPr>
      <w:r w:rsidRPr="00D54618">
        <w:rPr>
          <w:rFonts w:ascii="仿宋_GB2312" w:eastAsia="仿宋_GB2312" w:hAnsi="Times New Roman" w:cs="Times New Roman" w:hint="eastAsia"/>
          <w:color w:val="000000"/>
          <w:sz w:val="28"/>
          <w:szCs w:val="28"/>
        </w:rPr>
        <w:t xml:space="preserve">数据核对码: </w:t>
      </w:r>
    </w:p>
    <w:p w:rsidR="00D54618" w:rsidRPr="00D54618" w:rsidRDefault="00D54618" w:rsidP="00D54618">
      <w:pPr>
        <w:spacing w:line="500" w:lineRule="exact"/>
        <w:rPr>
          <w:rFonts w:ascii="仿宋_GB2312" w:eastAsia="仿宋_GB2312" w:hAnsi="Times New Roman" w:cs="Times New Roman"/>
          <w:b/>
          <w:color w:val="000000"/>
          <w:sz w:val="28"/>
          <w:szCs w:val="28"/>
        </w:rPr>
      </w:pPr>
      <w:r w:rsidRPr="00D54618">
        <w:rPr>
          <w:rFonts w:ascii="仿宋_GB2312" w:eastAsia="仿宋_GB2312" w:hAnsi="Times New Roman" w:cs="Times New Roman" w:hint="eastAsia"/>
          <w:b/>
          <w:color w:val="000000"/>
          <w:sz w:val="28"/>
          <w:szCs w:val="28"/>
        </w:rPr>
        <w:t xml:space="preserve">    </w:t>
      </w:r>
      <w:proofErr w:type="gramStart"/>
      <w:r w:rsidRPr="00D54618">
        <w:rPr>
          <w:rFonts w:ascii="仿宋_GB2312" w:eastAsia="仿宋_GB2312" w:hAnsi="Times New Roman" w:cs="Times New Roman" w:hint="eastAsia"/>
          <w:b/>
          <w:color w:val="000000"/>
          <w:sz w:val="28"/>
          <w:szCs w:val="28"/>
        </w:rPr>
        <w:t>兹收到</w:t>
      </w:r>
      <w:proofErr w:type="gramEnd"/>
      <w:r w:rsidRPr="00D54618">
        <w:rPr>
          <w:rFonts w:ascii="仿宋_GB2312" w:eastAsia="仿宋_GB2312" w:hAnsi="Times New Roman" w:cs="Times New Roman" w:hint="eastAsia"/>
          <w:b/>
          <w:color w:val="000000"/>
          <w:sz w:val="28"/>
          <w:szCs w:val="28"/>
        </w:rPr>
        <w:t>上述申报资料3套，原件1套，复印件2套，电子数据1份，本件仅作为收到此项申请资料的回执，不得作其他证明使用。</w:t>
      </w:r>
    </w:p>
    <w:p w:rsidR="00D54618" w:rsidRPr="00D54618" w:rsidRDefault="00D54618" w:rsidP="00D54618">
      <w:pPr>
        <w:spacing w:line="500" w:lineRule="exact"/>
        <w:rPr>
          <w:rFonts w:ascii="仿宋_GB2312" w:eastAsia="仿宋_GB2312" w:hAnsi="Times New Roman" w:cs="Times New Roman"/>
          <w:color w:val="000000"/>
          <w:sz w:val="28"/>
          <w:szCs w:val="28"/>
        </w:rPr>
      </w:pPr>
    </w:p>
    <w:p w:rsidR="00D54618" w:rsidRPr="00D54618" w:rsidRDefault="00D54618" w:rsidP="00D54618">
      <w:pPr>
        <w:spacing w:line="500" w:lineRule="exact"/>
        <w:rPr>
          <w:rFonts w:ascii="仿宋_GB2312" w:eastAsia="仿宋_GB2312" w:hAnsi="Times New Roman" w:cs="Times New Roman"/>
          <w:color w:val="000000"/>
          <w:sz w:val="28"/>
          <w:szCs w:val="28"/>
        </w:rPr>
      </w:pPr>
      <w:r w:rsidRPr="00D54618">
        <w:rPr>
          <w:rFonts w:ascii="仿宋_GB2312" w:eastAsia="仿宋_GB2312" w:hAnsi="Times New Roman" w:cs="Times New Roman" w:hint="eastAsia"/>
          <w:color w:val="000000"/>
          <w:sz w:val="28"/>
          <w:szCs w:val="28"/>
        </w:rPr>
        <w:t xml:space="preserve">    接收注明:</w:t>
      </w:r>
    </w:p>
    <w:p w:rsidR="00D54618" w:rsidRPr="00D54618" w:rsidRDefault="00D54618" w:rsidP="00D54618">
      <w:pPr>
        <w:spacing w:line="500" w:lineRule="exact"/>
        <w:rPr>
          <w:rFonts w:ascii="仿宋_GB2312" w:eastAsia="仿宋_GB2312" w:hAnsi="Times New Roman" w:cs="Times New Roman"/>
          <w:color w:val="000000"/>
          <w:sz w:val="28"/>
          <w:szCs w:val="28"/>
        </w:rPr>
      </w:pPr>
    </w:p>
    <w:p w:rsidR="00D54618" w:rsidRPr="00D54618" w:rsidRDefault="00D54618" w:rsidP="00D54618">
      <w:pPr>
        <w:spacing w:line="500" w:lineRule="exact"/>
        <w:rPr>
          <w:rFonts w:ascii="仿宋_GB2312" w:eastAsia="仿宋_GB2312" w:hAnsi="Times New Roman" w:cs="Times New Roman"/>
          <w:color w:val="000000"/>
          <w:sz w:val="28"/>
          <w:szCs w:val="28"/>
        </w:rPr>
      </w:pPr>
    </w:p>
    <w:p w:rsidR="00D54618" w:rsidRPr="00D54618" w:rsidRDefault="00D54618" w:rsidP="00D54618">
      <w:pPr>
        <w:spacing w:line="500" w:lineRule="exact"/>
        <w:jc w:val="right"/>
        <w:rPr>
          <w:rFonts w:ascii="仿宋_GB2312" w:eastAsia="仿宋_GB2312" w:hAnsi="Times New Roman" w:cs="Times New Roman"/>
          <w:color w:val="000000"/>
          <w:sz w:val="28"/>
          <w:szCs w:val="28"/>
        </w:rPr>
      </w:pPr>
    </w:p>
    <w:p w:rsidR="00D54618" w:rsidRPr="00D54618" w:rsidRDefault="00D54618" w:rsidP="00D54618">
      <w:pPr>
        <w:spacing w:line="500" w:lineRule="exact"/>
        <w:ind w:firstLineChars="1550" w:firstLine="4340"/>
        <w:rPr>
          <w:rFonts w:ascii="仿宋_GB2312" w:eastAsia="仿宋_GB2312" w:hAnsi="Times New Roman" w:cs="Times New Roman"/>
          <w:color w:val="000000"/>
          <w:sz w:val="28"/>
          <w:szCs w:val="28"/>
        </w:rPr>
      </w:pPr>
      <w:r w:rsidRPr="00D54618">
        <w:rPr>
          <w:rFonts w:ascii="仿宋_GB2312" w:eastAsia="仿宋_GB2312" w:hAnsi="Times New Roman" w:cs="Times New Roman" w:hint="eastAsia"/>
          <w:color w:val="000000"/>
          <w:sz w:val="28"/>
          <w:szCs w:val="28"/>
        </w:rPr>
        <w:t>国家食品药品监督管理总局</w:t>
      </w:r>
    </w:p>
    <w:p w:rsidR="00D54618" w:rsidRPr="00D54618" w:rsidRDefault="00D54618" w:rsidP="00D54618">
      <w:pPr>
        <w:spacing w:line="500" w:lineRule="exact"/>
        <w:ind w:right="300"/>
        <w:jc w:val="right"/>
        <w:rPr>
          <w:rFonts w:ascii="仿宋_GB2312" w:eastAsia="仿宋_GB2312" w:hAnsi="Times New Roman" w:cs="Times New Roman"/>
          <w:color w:val="000000"/>
          <w:sz w:val="28"/>
          <w:szCs w:val="28"/>
        </w:rPr>
      </w:pPr>
      <w:r w:rsidRPr="00D54618">
        <w:rPr>
          <w:rFonts w:ascii="仿宋_GB2312" w:eastAsia="仿宋_GB2312" w:hAnsi="Times New Roman" w:cs="Times New Roman" w:hint="eastAsia"/>
          <w:color w:val="000000"/>
          <w:sz w:val="28"/>
          <w:szCs w:val="28"/>
        </w:rPr>
        <w:t>行政事项受理服务和投诉举报中心</w:t>
      </w:r>
    </w:p>
    <w:p w:rsidR="00D54618" w:rsidRPr="00D54618" w:rsidRDefault="00D54618" w:rsidP="00D54618">
      <w:pPr>
        <w:spacing w:line="500" w:lineRule="exact"/>
        <w:rPr>
          <w:rFonts w:ascii="仿宋_GB2312" w:eastAsia="仿宋_GB2312" w:hAnsi="Times New Roman" w:cs="Times New Roman"/>
          <w:color w:val="000000"/>
          <w:sz w:val="28"/>
          <w:szCs w:val="28"/>
        </w:rPr>
      </w:pPr>
      <w:r w:rsidRPr="00D54618">
        <w:rPr>
          <w:rFonts w:ascii="仿宋_GB2312" w:eastAsia="仿宋_GB2312" w:hAnsi="Times New Roman" w:cs="Times New Roman" w:hint="eastAsia"/>
          <w:color w:val="000000"/>
          <w:sz w:val="28"/>
          <w:szCs w:val="28"/>
        </w:rPr>
        <w:t>年月日</w:t>
      </w:r>
    </w:p>
    <w:p w:rsidR="00D54618" w:rsidRPr="00D54618" w:rsidRDefault="00D54618" w:rsidP="00D54618">
      <w:pPr>
        <w:wordWrap w:val="0"/>
        <w:spacing w:line="500" w:lineRule="exact"/>
        <w:jc w:val="right"/>
        <w:rPr>
          <w:rFonts w:ascii="仿宋_GB2312" w:eastAsia="仿宋_GB2312" w:hAnsi="Times New Roman" w:cs="Times New Roman"/>
          <w:color w:val="000000"/>
          <w:sz w:val="28"/>
          <w:szCs w:val="28"/>
        </w:rPr>
      </w:pPr>
      <w:r w:rsidRPr="00D54618">
        <w:rPr>
          <w:rFonts w:ascii="仿宋_GB2312" w:eastAsia="仿宋_GB2312" w:hAnsi="Times New Roman" w:cs="Times New Roman" w:hint="eastAsia"/>
          <w:color w:val="000000"/>
          <w:sz w:val="28"/>
          <w:szCs w:val="28"/>
        </w:rPr>
        <w:t xml:space="preserve">经办人签字：     </w:t>
      </w:r>
    </w:p>
    <w:p w:rsidR="00D54618" w:rsidRPr="00D54618" w:rsidRDefault="00D54618" w:rsidP="00D54618">
      <w:pPr>
        <w:spacing w:line="500" w:lineRule="exact"/>
        <w:rPr>
          <w:rFonts w:ascii="仿宋_GB2312" w:eastAsia="仿宋_GB2312" w:hAnsi="Times New Roman" w:cs="Times New Roman"/>
          <w:color w:val="000000"/>
          <w:sz w:val="28"/>
          <w:szCs w:val="28"/>
        </w:rPr>
      </w:pPr>
    </w:p>
    <w:p w:rsidR="00D54618" w:rsidRPr="00D54618" w:rsidRDefault="00D54618" w:rsidP="00D54618">
      <w:pPr>
        <w:spacing w:line="500" w:lineRule="exact"/>
        <w:ind w:firstLineChars="200" w:firstLine="560"/>
        <w:rPr>
          <w:rFonts w:ascii="仿宋_GB2312" w:eastAsia="仿宋_GB2312" w:hAnsi="Times New Roman" w:cs="Times New Roman"/>
          <w:color w:val="000000"/>
          <w:sz w:val="28"/>
          <w:szCs w:val="28"/>
        </w:rPr>
      </w:pPr>
      <w:r w:rsidRPr="00D54618">
        <w:rPr>
          <w:rFonts w:ascii="仿宋_GB2312" w:eastAsia="仿宋_GB2312" w:hAnsi="Times New Roman" w:cs="Times New Roman" w:hint="eastAsia"/>
          <w:color w:val="000000"/>
          <w:sz w:val="28"/>
          <w:szCs w:val="28"/>
        </w:rPr>
        <w:t>本文书一式二联，第一</w:t>
      </w:r>
      <w:proofErr w:type="gramStart"/>
      <w:r w:rsidRPr="00D54618">
        <w:rPr>
          <w:rFonts w:ascii="仿宋_GB2312" w:eastAsia="仿宋_GB2312" w:hAnsi="Times New Roman" w:cs="Times New Roman" w:hint="eastAsia"/>
          <w:color w:val="000000"/>
          <w:sz w:val="28"/>
          <w:szCs w:val="28"/>
        </w:rPr>
        <w:t>联随申请</w:t>
      </w:r>
      <w:proofErr w:type="gramEnd"/>
      <w:r w:rsidRPr="00D54618">
        <w:rPr>
          <w:rFonts w:ascii="仿宋_GB2312" w:eastAsia="仿宋_GB2312" w:hAnsi="Times New Roman" w:cs="Times New Roman" w:hint="eastAsia"/>
          <w:color w:val="000000"/>
          <w:sz w:val="28"/>
          <w:szCs w:val="28"/>
        </w:rPr>
        <w:t>材料移送，第二联交申请人。</w:t>
      </w:r>
    </w:p>
    <w:p w:rsidR="00D54618" w:rsidRPr="00D54618" w:rsidRDefault="00D54618" w:rsidP="00D54618">
      <w:pPr>
        <w:spacing w:line="500" w:lineRule="exact"/>
        <w:jc w:val="center"/>
        <w:rPr>
          <w:rFonts w:ascii="Times New Roman" w:eastAsia="宋体" w:hAnsi="Times New Roman" w:cs="Times New Roman"/>
          <w:color w:val="000000"/>
          <w:sz w:val="32"/>
          <w:szCs w:val="24"/>
        </w:rPr>
      </w:pPr>
    </w:p>
    <w:p w:rsidR="00D54618" w:rsidRPr="00D54618" w:rsidRDefault="00D54618" w:rsidP="00D54618">
      <w:pPr>
        <w:spacing w:line="500" w:lineRule="exact"/>
        <w:jc w:val="center"/>
        <w:rPr>
          <w:rFonts w:ascii="方正小标宋简体" w:eastAsia="方正小标宋简体" w:hAnsi="Times New Roman" w:cs="Times New Roman"/>
          <w:color w:val="000000"/>
          <w:sz w:val="32"/>
          <w:szCs w:val="24"/>
        </w:rPr>
      </w:pPr>
      <w:r w:rsidRPr="00D54618">
        <w:rPr>
          <w:rFonts w:ascii="方正小标宋简体" w:eastAsia="方正小标宋简体" w:hAnsi="Times New Roman" w:cs="Times New Roman" w:hint="eastAsia"/>
          <w:color w:val="000000"/>
          <w:sz w:val="32"/>
          <w:szCs w:val="24"/>
        </w:rPr>
        <w:lastRenderedPageBreak/>
        <w:t>国家食品药品监督管理总局</w:t>
      </w:r>
    </w:p>
    <w:p w:rsidR="00D54618" w:rsidRPr="00D54618" w:rsidRDefault="00D54618" w:rsidP="00D54618">
      <w:pPr>
        <w:spacing w:line="500" w:lineRule="exact"/>
        <w:jc w:val="center"/>
        <w:rPr>
          <w:rFonts w:ascii="方正小标宋简体" w:eastAsia="方正小标宋简体" w:hAnsi="Times New Roman" w:cs="Times New Roman"/>
          <w:color w:val="000000"/>
          <w:sz w:val="40"/>
          <w:szCs w:val="24"/>
        </w:rPr>
      </w:pPr>
      <w:r w:rsidRPr="00D54618">
        <w:rPr>
          <w:rFonts w:ascii="方正小标宋简体" w:eastAsia="方正小标宋简体" w:hAnsi="Times New Roman" w:cs="Times New Roman" w:hint="eastAsia"/>
          <w:color w:val="000000"/>
          <w:sz w:val="40"/>
          <w:szCs w:val="24"/>
        </w:rPr>
        <w:t>不予接收通知书</w:t>
      </w:r>
    </w:p>
    <w:p w:rsidR="00D54618" w:rsidRPr="00D54618" w:rsidRDefault="00D54618" w:rsidP="00D54618">
      <w:pPr>
        <w:spacing w:line="500" w:lineRule="exact"/>
        <w:rPr>
          <w:rFonts w:ascii="Times New Roman" w:eastAsia="宋体" w:hAnsi="Times New Roman" w:cs="Times New Roman"/>
          <w:color w:val="000000"/>
          <w:sz w:val="28"/>
          <w:szCs w:val="24"/>
        </w:rPr>
      </w:pPr>
    </w:p>
    <w:p w:rsidR="00D54618" w:rsidRPr="00D54618" w:rsidRDefault="00D54618" w:rsidP="00D54618">
      <w:pPr>
        <w:spacing w:line="500" w:lineRule="exact"/>
        <w:rPr>
          <w:rFonts w:ascii="仿宋_GB2312" w:eastAsia="仿宋_GB2312" w:hAnsi="Times New Roman" w:cs="Times New Roman"/>
          <w:color w:val="000000"/>
          <w:sz w:val="28"/>
          <w:szCs w:val="24"/>
        </w:rPr>
      </w:pPr>
      <w:r w:rsidRPr="00D54618">
        <w:rPr>
          <w:rFonts w:ascii="仿宋_GB2312" w:eastAsia="仿宋_GB2312" w:hAnsi="Times New Roman" w:cs="Times New Roman" w:hint="eastAsia"/>
          <w:color w:val="000000"/>
          <w:sz w:val="28"/>
          <w:szCs w:val="24"/>
        </w:rPr>
        <w:t>药品名称:</w:t>
      </w:r>
    </w:p>
    <w:p w:rsidR="00D54618" w:rsidRPr="00D54618" w:rsidRDefault="00D54618" w:rsidP="00D54618">
      <w:pPr>
        <w:spacing w:line="500" w:lineRule="exact"/>
        <w:rPr>
          <w:rFonts w:ascii="仿宋_GB2312" w:eastAsia="仿宋_GB2312" w:hAnsi="Times New Roman" w:cs="Times New Roman"/>
          <w:color w:val="000000"/>
          <w:sz w:val="28"/>
          <w:szCs w:val="24"/>
        </w:rPr>
      </w:pPr>
      <w:r w:rsidRPr="00D54618">
        <w:rPr>
          <w:rFonts w:ascii="仿宋_GB2312" w:eastAsia="仿宋_GB2312" w:hAnsi="Times New Roman" w:cs="Times New Roman" w:hint="eastAsia"/>
          <w:color w:val="000000"/>
          <w:sz w:val="28"/>
          <w:szCs w:val="24"/>
        </w:rPr>
        <w:t xml:space="preserve">剂 型: </w:t>
      </w:r>
    </w:p>
    <w:p w:rsidR="00D54618" w:rsidRPr="00D54618" w:rsidRDefault="00D54618" w:rsidP="00D54618">
      <w:pPr>
        <w:spacing w:line="500" w:lineRule="exact"/>
        <w:rPr>
          <w:rFonts w:ascii="仿宋_GB2312" w:eastAsia="仿宋_GB2312" w:hAnsi="Times New Roman" w:cs="Times New Roman"/>
          <w:color w:val="000000"/>
          <w:sz w:val="28"/>
          <w:szCs w:val="24"/>
        </w:rPr>
      </w:pPr>
      <w:r w:rsidRPr="00D54618">
        <w:rPr>
          <w:rFonts w:ascii="仿宋_GB2312" w:eastAsia="仿宋_GB2312" w:hAnsi="Times New Roman" w:cs="Times New Roman" w:hint="eastAsia"/>
          <w:color w:val="000000"/>
          <w:sz w:val="28"/>
          <w:szCs w:val="24"/>
        </w:rPr>
        <w:t>规格:</w:t>
      </w:r>
    </w:p>
    <w:p w:rsidR="00D54618" w:rsidRPr="00D54618" w:rsidRDefault="00D54618" w:rsidP="00D54618">
      <w:pPr>
        <w:spacing w:line="500" w:lineRule="exact"/>
        <w:rPr>
          <w:rFonts w:ascii="仿宋_GB2312" w:eastAsia="仿宋_GB2312" w:hAnsi="Times New Roman" w:cs="Times New Roman"/>
          <w:color w:val="000000"/>
          <w:sz w:val="28"/>
          <w:szCs w:val="24"/>
        </w:rPr>
      </w:pPr>
      <w:r w:rsidRPr="00D54618">
        <w:rPr>
          <w:rFonts w:ascii="仿宋_GB2312" w:eastAsia="仿宋_GB2312" w:hAnsi="Times New Roman" w:cs="Times New Roman" w:hint="eastAsia"/>
          <w:color w:val="000000"/>
          <w:sz w:val="28"/>
          <w:szCs w:val="24"/>
        </w:rPr>
        <w:t xml:space="preserve">申请人: </w:t>
      </w:r>
    </w:p>
    <w:p w:rsidR="00D54618" w:rsidRPr="00D54618" w:rsidRDefault="00D54618" w:rsidP="00D54618">
      <w:pPr>
        <w:spacing w:line="500" w:lineRule="exact"/>
        <w:rPr>
          <w:rFonts w:ascii="仿宋_GB2312" w:eastAsia="仿宋_GB2312" w:hAnsi="Times New Roman" w:cs="Times New Roman"/>
          <w:color w:val="000000"/>
          <w:sz w:val="28"/>
          <w:szCs w:val="24"/>
        </w:rPr>
      </w:pPr>
      <w:r w:rsidRPr="00D54618">
        <w:rPr>
          <w:rFonts w:ascii="仿宋_GB2312" w:eastAsia="仿宋_GB2312" w:hAnsi="Times New Roman" w:cs="Times New Roman" w:hint="eastAsia"/>
          <w:color w:val="000000"/>
          <w:sz w:val="28"/>
          <w:szCs w:val="24"/>
        </w:rPr>
        <w:t>联系人:</w:t>
      </w:r>
    </w:p>
    <w:p w:rsidR="00D54618" w:rsidRPr="00D54618" w:rsidRDefault="00D54618" w:rsidP="00D54618">
      <w:pPr>
        <w:spacing w:line="500" w:lineRule="exact"/>
        <w:rPr>
          <w:rFonts w:ascii="仿宋_GB2312" w:eastAsia="仿宋_GB2312" w:hAnsi="Times New Roman" w:cs="Times New Roman"/>
          <w:color w:val="000000"/>
          <w:sz w:val="28"/>
          <w:szCs w:val="24"/>
        </w:rPr>
      </w:pPr>
      <w:r w:rsidRPr="00D54618">
        <w:rPr>
          <w:rFonts w:ascii="仿宋_GB2312" w:eastAsia="仿宋_GB2312" w:hAnsi="Times New Roman" w:cs="Times New Roman" w:hint="eastAsia"/>
          <w:color w:val="000000"/>
          <w:sz w:val="28"/>
          <w:szCs w:val="24"/>
        </w:rPr>
        <w:t>联系电话:</w:t>
      </w:r>
    </w:p>
    <w:p w:rsidR="00D54618" w:rsidRPr="00D54618" w:rsidRDefault="00D54618" w:rsidP="00D54618">
      <w:pPr>
        <w:spacing w:line="500" w:lineRule="exact"/>
        <w:rPr>
          <w:rFonts w:ascii="仿宋_GB2312" w:eastAsia="仿宋_GB2312" w:hAnsi="Times New Roman" w:cs="Times New Roman"/>
          <w:color w:val="000000"/>
          <w:sz w:val="28"/>
          <w:szCs w:val="24"/>
        </w:rPr>
      </w:pPr>
      <w:r w:rsidRPr="00D54618">
        <w:rPr>
          <w:rFonts w:ascii="仿宋_GB2312" w:eastAsia="仿宋_GB2312" w:hAnsi="Times New Roman" w:cs="Times New Roman" w:hint="eastAsia"/>
          <w:color w:val="000000"/>
          <w:sz w:val="28"/>
          <w:szCs w:val="24"/>
        </w:rPr>
        <w:t>手机:</w:t>
      </w:r>
    </w:p>
    <w:p w:rsidR="00D54618" w:rsidRPr="00D54618" w:rsidRDefault="00D54618" w:rsidP="00D54618">
      <w:pPr>
        <w:spacing w:line="500" w:lineRule="exact"/>
        <w:rPr>
          <w:rFonts w:ascii="仿宋_GB2312" w:eastAsia="仿宋_GB2312" w:hAnsi="Times New Roman" w:cs="Times New Roman"/>
          <w:color w:val="000000"/>
          <w:sz w:val="28"/>
          <w:szCs w:val="24"/>
        </w:rPr>
      </w:pPr>
      <w:r w:rsidRPr="00D54618">
        <w:rPr>
          <w:rFonts w:ascii="仿宋_GB2312" w:eastAsia="仿宋_GB2312" w:hAnsi="Times New Roman" w:cs="Times New Roman" w:hint="eastAsia"/>
          <w:color w:val="000000"/>
          <w:sz w:val="28"/>
          <w:szCs w:val="24"/>
        </w:rPr>
        <w:t xml:space="preserve">数据核对码: </w:t>
      </w:r>
    </w:p>
    <w:p w:rsidR="00D54618" w:rsidRPr="00D54618" w:rsidRDefault="00D54618" w:rsidP="00D54618">
      <w:pPr>
        <w:spacing w:line="500" w:lineRule="exact"/>
        <w:rPr>
          <w:rFonts w:ascii="仿宋_GB2312" w:eastAsia="仿宋_GB2312" w:hAnsi="Times New Roman" w:cs="Times New Roman"/>
          <w:b/>
          <w:color w:val="000000"/>
          <w:sz w:val="28"/>
          <w:szCs w:val="24"/>
        </w:rPr>
      </w:pPr>
      <w:r w:rsidRPr="00D54618">
        <w:rPr>
          <w:rFonts w:ascii="仿宋_GB2312" w:eastAsia="仿宋_GB2312" w:hAnsi="Times New Roman" w:cs="Times New Roman" w:hint="eastAsia"/>
          <w:b/>
          <w:color w:val="000000"/>
          <w:sz w:val="28"/>
          <w:szCs w:val="24"/>
        </w:rPr>
        <w:t>经形式审查，该申请不符合国家食品药品监督管理总局关于仿制药质量和疗效一致性评价的公告、通告等文件的规定，决定不予接收，理由如下：</w:t>
      </w:r>
    </w:p>
    <w:p w:rsidR="00D54618" w:rsidRPr="00D54618" w:rsidRDefault="00D54618" w:rsidP="00D54618">
      <w:pPr>
        <w:spacing w:line="500" w:lineRule="exact"/>
        <w:rPr>
          <w:rFonts w:ascii="仿宋_GB2312" w:eastAsia="仿宋_GB2312" w:hAnsi="Times New Roman" w:cs="Times New Roman"/>
          <w:color w:val="000000"/>
          <w:sz w:val="28"/>
          <w:szCs w:val="24"/>
        </w:rPr>
      </w:pPr>
    </w:p>
    <w:p w:rsidR="00D54618" w:rsidRPr="00D54618" w:rsidRDefault="00D54618" w:rsidP="00D54618">
      <w:pPr>
        <w:spacing w:line="500" w:lineRule="exact"/>
        <w:rPr>
          <w:rFonts w:ascii="仿宋_GB2312" w:eastAsia="仿宋_GB2312" w:hAnsi="Times New Roman" w:cs="Times New Roman"/>
          <w:color w:val="000000"/>
          <w:sz w:val="28"/>
          <w:szCs w:val="24"/>
        </w:rPr>
      </w:pPr>
    </w:p>
    <w:p w:rsidR="00D54618" w:rsidRPr="00D54618" w:rsidRDefault="00D54618" w:rsidP="00D54618">
      <w:pPr>
        <w:spacing w:line="500" w:lineRule="exact"/>
        <w:rPr>
          <w:rFonts w:ascii="仿宋_GB2312" w:eastAsia="仿宋_GB2312" w:hAnsi="Times New Roman" w:cs="Times New Roman"/>
          <w:color w:val="000000"/>
          <w:sz w:val="28"/>
          <w:szCs w:val="24"/>
        </w:rPr>
      </w:pPr>
    </w:p>
    <w:p w:rsidR="00D54618" w:rsidRPr="00D54618" w:rsidRDefault="00D54618" w:rsidP="00D54618">
      <w:pPr>
        <w:spacing w:line="500" w:lineRule="exact"/>
        <w:rPr>
          <w:rFonts w:ascii="仿宋_GB2312" w:eastAsia="仿宋_GB2312" w:hAnsi="Times New Roman" w:cs="Times New Roman"/>
          <w:color w:val="000000"/>
          <w:sz w:val="28"/>
          <w:szCs w:val="24"/>
        </w:rPr>
      </w:pPr>
    </w:p>
    <w:p w:rsidR="00D54618" w:rsidRPr="00D54618" w:rsidRDefault="00D54618" w:rsidP="00D54618">
      <w:pPr>
        <w:spacing w:line="500" w:lineRule="exact"/>
        <w:rPr>
          <w:rFonts w:ascii="仿宋_GB2312" w:eastAsia="仿宋_GB2312" w:hAnsi="Times New Roman" w:cs="Times New Roman"/>
          <w:color w:val="000000"/>
          <w:sz w:val="28"/>
          <w:szCs w:val="24"/>
        </w:rPr>
      </w:pPr>
    </w:p>
    <w:p w:rsidR="00D54618" w:rsidRPr="00D54618" w:rsidRDefault="00D54618" w:rsidP="00D54618">
      <w:pPr>
        <w:spacing w:line="500" w:lineRule="exact"/>
        <w:ind w:firstLineChars="1450" w:firstLine="4060"/>
        <w:rPr>
          <w:rFonts w:ascii="仿宋_GB2312" w:eastAsia="仿宋_GB2312" w:hAnsi="Times New Roman" w:cs="Times New Roman"/>
          <w:color w:val="000000"/>
          <w:sz w:val="28"/>
          <w:szCs w:val="24"/>
        </w:rPr>
      </w:pPr>
      <w:r w:rsidRPr="00D54618">
        <w:rPr>
          <w:rFonts w:ascii="仿宋_GB2312" w:eastAsia="仿宋_GB2312" w:hAnsi="Times New Roman" w:cs="Times New Roman" w:hint="eastAsia"/>
          <w:color w:val="000000"/>
          <w:sz w:val="28"/>
          <w:szCs w:val="24"/>
        </w:rPr>
        <w:t>国家食品药品监督管理总局</w:t>
      </w:r>
    </w:p>
    <w:p w:rsidR="00D54618" w:rsidRPr="00D54618" w:rsidRDefault="00D54618" w:rsidP="00D54618">
      <w:pPr>
        <w:spacing w:line="500" w:lineRule="exact"/>
        <w:ind w:firstLineChars="1350" w:firstLine="3780"/>
        <w:rPr>
          <w:rFonts w:ascii="仿宋_GB2312" w:eastAsia="仿宋_GB2312" w:hAnsi="Times New Roman" w:cs="Times New Roman"/>
          <w:color w:val="000000"/>
          <w:sz w:val="28"/>
          <w:szCs w:val="24"/>
        </w:rPr>
      </w:pPr>
      <w:r w:rsidRPr="00D54618">
        <w:rPr>
          <w:rFonts w:ascii="仿宋_GB2312" w:eastAsia="仿宋_GB2312" w:hAnsi="Times New Roman" w:cs="Times New Roman" w:hint="eastAsia"/>
          <w:color w:val="000000"/>
          <w:sz w:val="28"/>
          <w:szCs w:val="24"/>
        </w:rPr>
        <w:t>行政事项受理服务和投诉举报中心</w:t>
      </w:r>
    </w:p>
    <w:p w:rsidR="00D54618" w:rsidRPr="00D54618" w:rsidRDefault="00D54618" w:rsidP="00D54618">
      <w:pPr>
        <w:spacing w:line="500" w:lineRule="exact"/>
        <w:ind w:firstLineChars="2000" w:firstLine="5600"/>
        <w:rPr>
          <w:rFonts w:ascii="仿宋_GB2312" w:eastAsia="仿宋_GB2312" w:hAnsi="Times New Roman" w:cs="Times New Roman"/>
          <w:color w:val="000000"/>
          <w:sz w:val="28"/>
          <w:szCs w:val="24"/>
        </w:rPr>
      </w:pPr>
      <w:r w:rsidRPr="00D54618">
        <w:rPr>
          <w:rFonts w:ascii="仿宋_GB2312" w:eastAsia="仿宋_GB2312" w:hAnsi="Times New Roman" w:cs="Times New Roman" w:hint="eastAsia"/>
          <w:color w:val="000000"/>
          <w:sz w:val="28"/>
          <w:szCs w:val="24"/>
        </w:rPr>
        <w:t>年月日</w:t>
      </w:r>
    </w:p>
    <w:p w:rsidR="00D54618" w:rsidRPr="00D54618" w:rsidRDefault="00D54618" w:rsidP="00D54618">
      <w:pPr>
        <w:spacing w:line="500" w:lineRule="exact"/>
        <w:ind w:firstLineChars="1400" w:firstLine="3920"/>
        <w:rPr>
          <w:rFonts w:ascii="仿宋_GB2312" w:eastAsia="仿宋_GB2312" w:hAnsi="Times New Roman" w:cs="Times New Roman"/>
          <w:color w:val="000000"/>
          <w:sz w:val="28"/>
          <w:szCs w:val="24"/>
        </w:rPr>
      </w:pPr>
      <w:r w:rsidRPr="00D54618">
        <w:rPr>
          <w:rFonts w:ascii="仿宋_GB2312" w:eastAsia="仿宋_GB2312" w:hAnsi="Times New Roman" w:cs="Times New Roman" w:hint="eastAsia"/>
          <w:color w:val="000000"/>
          <w:sz w:val="28"/>
          <w:szCs w:val="24"/>
        </w:rPr>
        <w:t>经办人签字：</w:t>
      </w:r>
    </w:p>
    <w:p w:rsidR="00D54618" w:rsidRPr="00D54618" w:rsidRDefault="00D54618" w:rsidP="00D54618">
      <w:pPr>
        <w:spacing w:line="500" w:lineRule="exact"/>
        <w:rPr>
          <w:rFonts w:ascii="仿宋_GB2312" w:eastAsia="仿宋_GB2312" w:hAnsi="Times New Roman" w:cs="Times New Roman"/>
          <w:color w:val="000000"/>
          <w:sz w:val="28"/>
          <w:szCs w:val="24"/>
        </w:rPr>
      </w:pPr>
    </w:p>
    <w:p w:rsidR="00D54618" w:rsidRPr="00D54618" w:rsidRDefault="00D54618" w:rsidP="00D54618">
      <w:pPr>
        <w:spacing w:line="500" w:lineRule="exact"/>
        <w:rPr>
          <w:rFonts w:ascii="仿宋_GB2312" w:eastAsia="仿宋_GB2312" w:hAnsi="Times New Roman" w:cs="Times New Roman"/>
          <w:color w:val="000000"/>
          <w:sz w:val="28"/>
          <w:szCs w:val="24"/>
        </w:rPr>
      </w:pPr>
    </w:p>
    <w:p w:rsidR="00D54618" w:rsidRPr="00D54618" w:rsidRDefault="00D54618" w:rsidP="00D54618">
      <w:pPr>
        <w:spacing w:line="500" w:lineRule="exact"/>
        <w:ind w:firstLineChars="200" w:firstLine="560"/>
        <w:rPr>
          <w:rFonts w:ascii="Times New Roman" w:eastAsia="宋体" w:hAnsi="Times New Roman" w:cs="Times New Roman"/>
          <w:color w:val="000000"/>
          <w:sz w:val="28"/>
          <w:szCs w:val="24"/>
        </w:rPr>
      </w:pPr>
      <w:r w:rsidRPr="00D54618">
        <w:rPr>
          <w:rFonts w:ascii="仿宋_GB2312" w:eastAsia="仿宋_GB2312" w:hAnsi="Times New Roman" w:cs="Times New Roman" w:hint="eastAsia"/>
          <w:color w:val="000000"/>
          <w:sz w:val="28"/>
          <w:szCs w:val="24"/>
        </w:rPr>
        <w:t>本文书一式二联，第一联存档，第二联交申请人。</w:t>
      </w:r>
    </w:p>
    <w:p w:rsidR="00D54618" w:rsidRPr="00D54618" w:rsidRDefault="00D54618" w:rsidP="00D54618">
      <w:pPr>
        <w:spacing w:line="480" w:lineRule="exact"/>
        <w:rPr>
          <w:rFonts w:ascii="Times New Roman" w:eastAsia="宋体" w:hAnsi="Times New Roman" w:cs="Times New Roman"/>
          <w:color w:val="000000"/>
          <w:szCs w:val="24"/>
        </w:rPr>
      </w:pPr>
    </w:p>
    <w:p w:rsidR="00D54618" w:rsidRPr="00D54618" w:rsidRDefault="00D54618" w:rsidP="00D54618">
      <w:pPr>
        <w:wordWrap w:val="0"/>
        <w:spacing w:line="480" w:lineRule="exact"/>
        <w:jc w:val="right"/>
        <w:rPr>
          <w:rFonts w:ascii="Times New Roman" w:eastAsia="宋体" w:hAnsi="Times New Roman" w:cs="Times New Roman"/>
          <w:color w:val="000000"/>
          <w:sz w:val="28"/>
          <w:szCs w:val="24"/>
        </w:rPr>
      </w:pPr>
      <w:r w:rsidRPr="00D54618">
        <w:rPr>
          <w:rFonts w:ascii="Times New Roman" w:eastAsia="宋体" w:hAnsi="Times New Roman" w:cs="Times New Roman" w:hint="eastAsia"/>
          <w:color w:val="000000"/>
          <w:sz w:val="28"/>
          <w:szCs w:val="24"/>
        </w:rPr>
        <w:t>（申报资料档案袋标签）接收号：</w:t>
      </w:r>
    </w:p>
    <w:p w:rsidR="00D54618" w:rsidRPr="00D54618" w:rsidRDefault="00D54618" w:rsidP="00D54618">
      <w:pPr>
        <w:spacing w:line="480" w:lineRule="exact"/>
        <w:rPr>
          <w:rFonts w:ascii="Times New Roman" w:eastAsia="宋体" w:hAnsi="Times New Roman" w:cs="Times New Roman"/>
          <w:color w:val="000000"/>
          <w:sz w:val="28"/>
          <w:szCs w:val="24"/>
        </w:rPr>
      </w:pPr>
      <w:r w:rsidRPr="00D54618">
        <w:rPr>
          <w:rFonts w:ascii="Times New Roman" w:eastAsia="宋体" w:hAnsi="Times New Roman" w:cs="Times New Roman" w:hint="eastAsia"/>
          <w:color w:val="000000"/>
          <w:sz w:val="28"/>
          <w:szCs w:val="24"/>
        </w:rPr>
        <w:t>原始编号：</w:t>
      </w:r>
    </w:p>
    <w:p w:rsidR="00D54618" w:rsidRPr="00D54618" w:rsidRDefault="00D54618" w:rsidP="00D54618">
      <w:pPr>
        <w:spacing w:line="480" w:lineRule="exact"/>
        <w:rPr>
          <w:rFonts w:ascii="Times New Roman" w:eastAsia="宋体" w:hAnsi="Times New Roman" w:cs="Times New Roman"/>
          <w:color w:val="000000"/>
          <w:sz w:val="28"/>
          <w:szCs w:val="24"/>
        </w:rPr>
      </w:pPr>
      <w:r w:rsidRPr="00D54618">
        <w:rPr>
          <w:rFonts w:ascii="Times New Roman" w:eastAsia="宋体" w:hAnsi="Times New Roman" w:cs="Times New Roman" w:hint="eastAsia"/>
          <w:color w:val="000000"/>
          <w:sz w:val="28"/>
          <w:szCs w:val="24"/>
        </w:rPr>
        <w:lastRenderedPageBreak/>
        <w:t>申请编号：</w:t>
      </w:r>
    </w:p>
    <w:p w:rsidR="00D54618" w:rsidRPr="00D54618" w:rsidRDefault="00D54618" w:rsidP="00D54618">
      <w:pPr>
        <w:spacing w:line="480" w:lineRule="exact"/>
        <w:jc w:val="center"/>
        <w:rPr>
          <w:rFonts w:ascii="方正小标宋简体" w:eastAsia="方正小标宋简体" w:hAnsi="Times New Roman" w:cs="Times New Roman"/>
          <w:color w:val="000000"/>
          <w:sz w:val="40"/>
          <w:szCs w:val="24"/>
        </w:rPr>
      </w:pPr>
      <w:r w:rsidRPr="00D54618">
        <w:rPr>
          <w:rFonts w:ascii="方正小标宋简体" w:eastAsia="方正小标宋简体" w:hAnsi="Times New Roman" w:cs="Times New Roman" w:hint="eastAsia"/>
          <w:color w:val="000000"/>
          <w:sz w:val="40"/>
          <w:szCs w:val="24"/>
        </w:rPr>
        <w:t>药品申报资料</w:t>
      </w:r>
    </w:p>
    <w:p w:rsidR="00D54618" w:rsidRPr="00D54618" w:rsidRDefault="00D54618" w:rsidP="00D54618">
      <w:pPr>
        <w:spacing w:line="480" w:lineRule="exact"/>
        <w:rPr>
          <w:rFonts w:ascii="仿宋_GB2312" w:eastAsia="仿宋_GB2312" w:hAnsi="Times New Roman" w:cs="Times New Roman"/>
          <w:color w:val="000000"/>
          <w:sz w:val="28"/>
          <w:szCs w:val="24"/>
        </w:rPr>
      </w:pPr>
      <w:r w:rsidRPr="00D54618">
        <w:rPr>
          <w:rFonts w:ascii="仿宋_GB2312" w:eastAsia="仿宋_GB2312" w:hAnsi="Times New Roman" w:cs="Times New Roman" w:hint="eastAsia"/>
          <w:color w:val="000000"/>
          <w:sz w:val="28"/>
          <w:szCs w:val="24"/>
        </w:rPr>
        <w:t xml:space="preserve">    药品名称: </w:t>
      </w:r>
    </w:p>
    <w:p w:rsidR="00D54618" w:rsidRPr="00D54618" w:rsidRDefault="00D54618" w:rsidP="00D54618">
      <w:pPr>
        <w:spacing w:line="480" w:lineRule="exact"/>
        <w:rPr>
          <w:rFonts w:ascii="仿宋_GB2312" w:eastAsia="仿宋_GB2312" w:hAnsi="Times New Roman" w:cs="Times New Roman"/>
          <w:b/>
          <w:color w:val="000000"/>
          <w:sz w:val="28"/>
          <w:szCs w:val="24"/>
        </w:rPr>
      </w:pPr>
      <w:r w:rsidRPr="00D54618">
        <w:rPr>
          <w:rFonts w:ascii="仿宋_GB2312" w:eastAsia="仿宋_GB2312" w:hAnsi="Times New Roman" w:cs="Times New Roman" w:hint="eastAsia"/>
          <w:color w:val="000000"/>
          <w:sz w:val="28"/>
          <w:szCs w:val="24"/>
        </w:rPr>
        <w:t xml:space="preserve">    申请分类:</w:t>
      </w:r>
      <w:r w:rsidRPr="00D54618">
        <w:rPr>
          <w:rFonts w:ascii="仿宋_GB2312" w:eastAsia="仿宋_GB2312" w:hAnsi="Times New Roman" w:cs="Times New Roman" w:hint="eastAsia"/>
          <w:b/>
          <w:color w:val="000000"/>
          <w:sz w:val="28"/>
          <w:szCs w:val="24"/>
        </w:rPr>
        <w:t>国家食品药品监督管理总局审批的补充申请事项：其他</w:t>
      </w:r>
    </w:p>
    <w:p w:rsidR="00D54618" w:rsidRPr="00D54618" w:rsidRDefault="00D54618" w:rsidP="00D54618">
      <w:pPr>
        <w:spacing w:line="480" w:lineRule="exact"/>
        <w:rPr>
          <w:rFonts w:ascii="仿宋_GB2312" w:eastAsia="仿宋_GB2312" w:hAnsi="Times New Roman" w:cs="Times New Roman"/>
          <w:color w:val="000000"/>
          <w:sz w:val="28"/>
          <w:szCs w:val="24"/>
        </w:rPr>
      </w:pPr>
      <w:r w:rsidRPr="00D54618">
        <w:rPr>
          <w:rFonts w:ascii="仿宋_GB2312" w:eastAsia="仿宋_GB2312" w:hAnsi="Times New Roman" w:cs="Times New Roman" w:hint="eastAsia"/>
          <w:color w:val="000000"/>
          <w:sz w:val="28"/>
          <w:szCs w:val="24"/>
        </w:rPr>
        <w:t xml:space="preserve">    注册分类: </w:t>
      </w:r>
    </w:p>
    <w:p w:rsidR="00D54618" w:rsidRPr="00D54618" w:rsidRDefault="00D54618" w:rsidP="00D54618">
      <w:pPr>
        <w:spacing w:line="480" w:lineRule="exact"/>
        <w:rPr>
          <w:rFonts w:ascii="仿宋_GB2312" w:eastAsia="仿宋_GB2312" w:hAnsi="Times New Roman" w:cs="Times New Roman"/>
          <w:color w:val="000000"/>
          <w:sz w:val="28"/>
          <w:szCs w:val="24"/>
        </w:rPr>
      </w:pPr>
      <w:r w:rsidRPr="00D54618">
        <w:rPr>
          <w:rFonts w:ascii="仿宋_GB2312" w:eastAsia="仿宋_GB2312" w:hAnsi="Times New Roman" w:cs="Times New Roman" w:hint="eastAsia"/>
          <w:color w:val="000000"/>
          <w:sz w:val="28"/>
          <w:szCs w:val="24"/>
        </w:rPr>
        <w:t xml:space="preserve">    </w:t>
      </w:r>
      <w:proofErr w:type="gramStart"/>
      <w:r w:rsidRPr="00D54618">
        <w:rPr>
          <w:rFonts w:ascii="仿宋_GB2312" w:eastAsia="仿宋_GB2312" w:hAnsi="Times New Roman" w:cs="Times New Roman" w:hint="eastAsia"/>
          <w:color w:val="000000"/>
          <w:sz w:val="28"/>
          <w:szCs w:val="24"/>
        </w:rPr>
        <w:t>规</w:t>
      </w:r>
      <w:proofErr w:type="gramEnd"/>
      <w:r w:rsidRPr="00D54618">
        <w:rPr>
          <w:rFonts w:ascii="仿宋_GB2312" w:eastAsia="仿宋_GB2312" w:hAnsi="Times New Roman" w:cs="Times New Roman" w:hint="eastAsia"/>
          <w:color w:val="000000"/>
          <w:sz w:val="28"/>
          <w:szCs w:val="24"/>
        </w:rPr>
        <w:t xml:space="preserve">  格:</w:t>
      </w:r>
    </w:p>
    <w:p w:rsidR="00D54618" w:rsidRPr="00D54618" w:rsidRDefault="00D54618" w:rsidP="00D54618">
      <w:pPr>
        <w:spacing w:line="480" w:lineRule="exact"/>
        <w:rPr>
          <w:rFonts w:ascii="仿宋_GB2312" w:eastAsia="仿宋_GB2312" w:hAnsi="Times New Roman" w:cs="Times New Roman"/>
          <w:color w:val="000000"/>
          <w:sz w:val="28"/>
          <w:szCs w:val="24"/>
        </w:rPr>
      </w:pPr>
      <w:r w:rsidRPr="00D54618">
        <w:rPr>
          <w:rFonts w:ascii="仿宋_GB2312" w:eastAsia="仿宋_GB2312" w:hAnsi="Times New Roman" w:cs="Times New Roman" w:hint="eastAsia"/>
          <w:color w:val="000000"/>
          <w:sz w:val="28"/>
          <w:szCs w:val="24"/>
        </w:rPr>
        <w:t xml:space="preserve">    申 请 人: </w:t>
      </w:r>
    </w:p>
    <w:p w:rsidR="00D54618" w:rsidRPr="00D54618" w:rsidRDefault="00D54618" w:rsidP="00D54618">
      <w:pPr>
        <w:spacing w:line="480" w:lineRule="exact"/>
        <w:rPr>
          <w:rFonts w:ascii="仿宋_GB2312" w:eastAsia="仿宋_GB2312" w:hAnsi="Times New Roman" w:cs="Times New Roman"/>
          <w:color w:val="000000"/>
          <w:sz w:val="28"/>
          <w:szCs w:val="24"/>
        </w:rPr>
      </w:pPr>
      <w:r w:rsidRPr="00D54618">
        <w:rPr>
          <w:rFonts w:ascii="仿宋_GB2312" w:eastAsia="仿宋_GB2312" w:hAnsi="Times New Roman" w:cs="Times New Roman" w:hint="eastAsia"/>
          <w:color w:val="000000"/>
          <w:sz w:val="28"/>
          <w:szCs w:val="24"/>
        </w:rPr>
        <w:t xml:space="preserve">    联 系 人: </w:t>
      </w:r>
    </w:p>
    <w:p w:rsidR="00D54618" w:rsidRPr="00D54618" w:rsidRDefault="00D54618" w:rsidP="00D54618">
      <w:pPr>
        <w:spacing w:line="480" w:lineRule="exact"/>
        <w:rPr>
          <w:rFonts w:ascii="仿宋_GB2312" w:eastAsia="仿宋_GB2312" w:hAnsi="Times New Roman" w:cs="Times New Roman"/>
          <w:color w:val="000000"/>
          <w:sz w:val="28"/>
          <w:szCs w:val="24"/>
        </w:rPr>
      </w:pPr>
      <w:r w:rsidRPr="00D54618">
        <w:rPr>
          <w:rFonts w:ascii="仿宋_GB2312" w:eastAsia="仿宋_GB2312" w:hAnsi="Times New Roman" w:cs="Times New Roman" w:hint="eastAsia"/>
          <w:color w:val="000000"/>
          <w:sz w:val="28"/>
          <w:szCs w:val="24"/>
        </w:rPr>
        <w:t xml:space="preserve">    联系电话:</w:t>
      </w:r>
    </w:p>
    <w:p w:rsidR="00D54618" w:rsidRPr="00D54618" w:rsidRDefault="00D54618" w:rsidP="00D54618">
      <w:pPr>
        <w:spacing w:line="480" w:lineRule="exact"/>
        <w:rPr>
          <w:rFonts w:ascii="仿宋_GB2312" w:eastAsia="仿宋_GB2312" w:hAnsi="Times New Roman" w:cs="Times New Roman"/>
          <w:color w:val="000000"/>
          <w:sz w:val="28"/>
          <w:szCs w:val="24"/>
        </w:rPr>
      </w:pPr>
      <w:r w:rsidRPr="00D54618">
        <w:rPr>
          <w:rFonts w:ascii="仿宋_GB2312" w:eastAsia="仿宋_GB2312" w:hAnsi="Times New Roman" w:cs="Times New Roman" w:hint="eastAsia"/>
          <w:color w:val="000000"/>
          <w:sz w:val="28"/>
          <w:szCs w:val="24"/>
        </w:rPr>
        <w:t xml:space="preserve">    手  机:</w:t>
      </w:r>
    </w:p>
    <w:p w:rsidR="00D54618" w:rsidRPr="00D54618" w:rsidRDefault="00D54618" w:rsidP="00D54618">
      <w:pPr>
        <w:spacing w:line="480" w:lineRule="exact"/>
        <w:rPr>
          <w:rFonts w:ascii="仿宋_GB2312" w:eastAsia="仿宋_GB2312" w:hAnsi="Times New Roman" w:cs="Times New Roman"/>
          <w:color w:val="000000"/>
          <w:sz w:val="28"/>
          <w:szCs w:val="24"/>
        </w:rPr>
      </w:pPr>
      <w:r w:rsidRPr="00D54618">
        <w:rPr>
          <w:rFonts w:ascii="仿宋_GB2312" w:eastAsia="仿宋_GB2312" w:hAnsi="Times New Roman" w:cs="Times New Roman" w:hint="eastAsia"/>
          <w:color w:val="000000"/>
          <w:sz w:val="28"/>
          <w:szCs w:val="24"/>
        </w:rPr>
        <w:t xml:space="preserve">    注册地址: </w:t>
      </w:r>
    </w:p>
    <w:p w:rsidR="00D54618" w:rsidRPr="00D54618" w:rsidRDefault="00D54618" w:rsidP="00D54618">
      <w:pPr>
        <w:spacing w:line="480" w:lineRule="exact"/>
        <w:rPr>
          <w:rFonts w:ascii="仿宋_GB2312" w:eastAsia="仿宋_GB2312" w:hAnsi="Times New Roman" w:cs="Times New Roman"/>
          <w:color w:val="000000"/>
          <w:sz w:val="28"/>
          <w:szCs w:val="24"/>
        </w:rPr>
      </w:pPr>
      <w:r w:rsidRPr="00D54618">
        <w:rPr>
          <w:rFonts w:ascii="仿宋_GB2312" w:eastAsia="仿宋_GB2312" w:hAnsi="Times New Roman" w:cs="Times New Roman" w:hint="eastAsia"/>
          <w:color w:val="000000"/>
          <w:sz w:val="28"/>
          <w:szCs w:val="24"/>
        </w:rPr>
        <w:t xml:space="preserve">    邮政编码:</w:t>
      </w:r>
    </w:p>
    <w:p w:rsidR="00D54618" w:rsidRPr="00D54618" w:rsidRDefault="00D54618" w:rsidP="00D54618">
      <w:pPr>
        <w:spacing w:line="480" w:lineRule="exact"/>
        <w:rPr>
          <w:rFonts w:ascii="仿宋_GB2312" w:eastAsia="仿宋_GB2312" w:hAnsi="Times New Roman" w:cs="Times New Roman"/>
          <w:color w:val="000000"/>
          <w:sz w:val="28"/>
          <w:szCs w:val="24"/>
        </w:rPr>
      </w:pPr>
      <w:r w:rsidRPr="00D54618">
        <w:rPr>
          <w:rFonts w:ascii="仿宋_GB2312" w:eastAsia="仿宋_GB2312" w:hAnsi="Times New Roman" w:cs="Times New Roman" w:hint="eastAsia"/>
          <w:color w:val="000000"/>
          <w:sz w:val="28"/>
          <w:szCs w:val="24"/>
        </w:rPr>
        <w:t xml:space="preserve">    接收日期:</w:t>
      </w:r>
    </w:p>
    <w:p w:rsidR="00D54618" w:rsidRPr="00D54618" w:rsidRDefault="00D54618" w:rsidP="00D54618">
      <w:pPr>
        <w:spacing w:line="480" w:lineRule="exact"/>
        <w:jc w:val="center"/>
        <w:rPr>
          <w:rFonts w:ascii="仿宋_GB2312" w:eastAsia="仿宋_GB2312" w:hAnsi="Times New Roman" w:cs="Times New Roman"/>
          <w:color w:val="000000"/>
          <w:sz w:val="28"/>
          <w:szCs w:val="24"/>
        </w:rPr>
      </w:pPr>
      <w:proofErr w:type="gramStart"/>
      <w:r w:rsidRPr="00D54618">
        <w:rPr>
          <w:rFonts w:ascii="仿宋_GB2312" w:eastAsia="仿宋_GB2312" w:hAnsi="Times New Roman" w:cs="Times New Roman" w:hint="eastAsia"/>
          <w:color w:val="000000"/>
          <w:sz w:val="28"/>
          <w:szCs w:val="24"/>
        </w:rPr>
        <w:t>本袋为第套第袋</w:t>
      </w:r>
      <w:proofErr w:type="gramEnd"/>
      <w:r w:rsidRPr="00D54618">
        <w:rPr>
          <w:rFonts w:ascii="仿宋_GB2312" w:eastAsia="仿宋_GB2312" w:hAnsi="Times New Roman" w:cs="Times New Roman" w:hint="eastAsia"/>
          <w:color w:val="000000"/>
          <w:sz w:val="28"/>
          <w:szCs w:val="24"/>
        </w:rPr>
        <w:t>（每套袋）</w:t>
      </w:r>
    </w:p>
    <w:p w:rsidR="00D54618" w:rsidRPr="00D54618" w:rsidRDefault="00D54618" w:rsidP="00D54618">
      <w:pPr>
        <w:spacing w:line="480" w:lineRule="exact"/>
        <w:jc w:val="center"/>
        <w:rPr>
          <w:rFonts w:ascii="仿宋_GB2312" w:eastAsia="仿宋_GB2312" w:hAnsi="Times New Roman" w:cs="Times New Roman"/>
          <w:color w:val="000000"/>
          <w:sz w:val="28"/>
          <w:szCs w:val="24"/>
        </w:rPr>
      </w:pPr>
      <w:r w:rsidRPr="00D54618">
        <w:rPr>
          <w:rFonts w:ascii="仿宋_GB2312" w:eastAsia="仿宋_GB2312" w:hAnsi="Times New Roman" w:cs="Times New Roman" w:hint="eastAsia"/>
          <w:color w:val="000000"/>
          <w:sz w:val="28"/>
          <w:szCs w:val="24"/>
        </w:rPr>
        <w:t>多袋分装的，本袋内</w:t>
      </w:r>
      <w:proofErr w:type="gramStart"/>
      <w:r w:rsidRPr="00D54618">
        <w:rPr>
          <w:rFonts w:ascii="仿宋_GB2312" w:eastAsia="仿宋_GB2312" w:hAnsi="Times New Roman" w:cs="Times New Roman" w:hint="eastAsia"/>
          <w:color w:val="000000"/>
          <w:sz w:val="28"/>
          <w:szCs w:val="24"/>
        </w:rPr>
        <w:t>装资料</w:t>
      </w:r>
      <w:proofErr w:type="gramEnd"/>
      <w:r w:rsidRPr="00D54618">
        <w:rPr>
          <w:rFonts w:ascii="仿宋_GB2312" w:eastAsia="仿宋_GB2312" w:hAnsi="Times New Roman" w:cs="Times New Roman" w:hint="eastAsia"/>
          <w:color w:val="000000"/>
          <w:sz w:val="28"/>
          <w:szCs w:val="24"/>
        </w:rPr>
        <w:t>项目编号为：</w:t>
      </w:r>
    </w:p>
    <w:p w:rsidR="00D54618" w:rsidRPr="00D54618" w:rsidRDefault="00D54618" w:rsidP="00D54618">
      <w:pPr>
        <w:spacing w:line="480" w:lineRule="exact"/>
        <w:jc w:val="center"/>
        <w:rPr>
          <w:rFonts w:ascii="仿宋_GB2312" w:eastAsia="仿宋_GB2312" w:hAnsi="Times New Roman" w:cs="Times New Roman"/>
          <w:color w:val="000000"/>
          <w:sz w:val="28"/>
          <w:szCs w:val="24"/>
        </w:rPr>
      </w:pPr>
      <w:r w:rsidRPr="00D54618">
        <w:rPr>
          <w:rFonts w:ascii="仿宋_GB2312" w:eastAsia="仿宋_GB2312" w:hAnsi="Times New Roman" w:cs="Times New Roman" w:hint="eastAsia"/>
          <w:color w:val="000000"/>
          <w:sz w:val="28"/>
          <w:szCs w:val="24"/>
        </w:rPr>
        <w:t>本套为：原件复印件</w:t>
      </w:r>
    </w:p>
    <w:p w:rsidR="00D54618" w:rsidRPr="00D54618" w:rsidRDefault="00D54618" w:rsidP="00D54618">
      <w:pPr>
        <w:spacing w:line="480" w:lineRule="exact"/>
        <w:rPr>
          <w:rFonts w:ascii="仿宋_GB2312" w:eastAsia="仿宋_GB2312" w:hAnsi="Times New Roman" w:cs="Times New Roman"/>
          <w:color w:val="000000"/>
          <w:sz w:val="28"/>
          <w:szCs w:val="24"/>
        </w:rPr>
      </w:pPr>
    </w:p>
    <w:p w:rsidR="00D54618" w:rsidRPr="00D54618" w:rsidRDefault="00D54618" w:rsidP="00D54618">
      <w:pPr>
        <w:spacing w:line="480" w:lineRule="exact"/>
        <w:rPr>
          <w:rFonts w:ascii="仿宋_GB2312" w:eastAsia="仿宋_GB2312" w:hAnsi="Times New Roman" w:cs="Times New Roman"/>
          <w:color w:val="000000"/>
          <w:sz w:val="28"/>
          <w:szCs w:val="24"/>
        </w:rPr>
      </w:pPr>
    </w:p>
    <w:p w:rsidR="00D54618" w:rsidRPr="00D54618" w:rsidRDefault="00D54618" w:rsidP="00D54618">
      <w:pPr>
        <w:spacing w:line="480" w:lineRule="exact"/>
        <w:rPr>
          <w:rFonts w:ascii="仿宋_GB2312" w:eastAsia="仿宋_GB2312" w:hAnsi="Times New Roman" w:cs="Times New Roman"/>
          <w:color w:val="000000"/>
          <w:sz w:val="28"/>
          <w:szCs w:val="24"/>
        </w:rPr>
      </w:pPr>
      <w:r w:rsidRPr="00D54618">
        <w:rPr>
          <w:rFonts w:ascii="仿宋_GB2312" w:eastAsia="仿宋_GB2312" w:hAnsi="Times New Roman" w:cs="Times New Roman" w:hint="eastAsia"/>
          <w:color w:val="000000"/>
          <w:sz w:val="28"/>
          <w:szCs w:val="24"/>
        </w:rPr>
        <w:t xml:space="preserve"> 国家食品药品监督管理总局</w:t>
      </w:r>
    </w:p>
    <w:p w:rsidR="00D54618" w:rsidRPr="00D54618" w:rsidRDefault="00D54618" w:rsidP="00D54618">
      <w:pPr>
        <w:spacing w:line="480" w:lineRule="exact"/>
        <w:rPr>
          <w:rFonts w:ascii="仿宋_GB2312" w:eastAsia="仿宋_GB2312" w:hAnsi="Times New Roman" w:cs="Times New Roman"/>
          <w:color w:val="000000"/>
          <w:sz w:val="28"/>
          <w:szCs w:val="24"/>
        </w:rPr>
      </w:pPr>
    </w:p>
    <w:p w:rsidR="00D54618" w:rsidRPr="00D54618" w:rsidRDefault="00D54618" w:rsidP="00D54618">
      <w:pPr>
        <w:spacing w:line="480" w:lineRule="exact"/>
        <w:jc w:val="left"/>
        <w:rPr>
          <w:rFonts w:ascii="仿宋_GB2312" w:eastAsia="仿宋_GB2312" w:hAnsi="Times New Roman" w:cs="Times New Roman"/>
          <w:color w:val="000000"/>
          <w:sz w:val="28"/>
          <w:szCs w:val="24"/>
        </w:rPr>
      </w:pPr>
      <w:r w:rsidRPr="00D54618">
        <w:rPr>
          <w:rFonts w:ascii="仿宋_GB2312" w:eastAsia="仿宋_GB2312" w:hAnsi="Times New Roman" w:cs="Times New Roman" w:hint="eastAsia"/>
          <w:color w:val="000000"/>
          <w:sz w:val="28"/>
          <w:szCs w:val="24"/>
        </w:rPr>
        <w:t xml:space="preserve"> 接 收 号:                                      接收日期: </w:t>
      </w:r>
    </w:p>
    <w:p w:rsidR="00D54618" w:rsidRPr="00D54618" w:rsidRDefault="00D54618" w:rsidP="00D54618">
      <w:pPr>
        <w:spacing w:line="480" w:lineRule="exact"/>
        <w:rPr>
          <w:rFonts w:ascii="仿宋_GB2312" w:eastAsia="仿宋_GB2312" w:hAnsi="Times New Roman" w:cs="Times New Roman"/>
          <w:color w:val="000000"/>
          <w:sz w:val="28"/>
          <w:szCs w:val="24"/>
        </w:rPr>
      </w:pPr>
      <w:r w:rsidRPr="00D54618">
        <w:rPr>
          <w:rFonts w:ascii="仿宋_GB2312" w:eastAsia="仿宋_GB2312" w:hAnsi="Times New Roman" w:cs="Times New Roman" w:hint="eastAsia"/>
          <w:color w:val="000000"/>
          <w:sz w:val="28"/>
          <w:szCs w:val="24"/>
        </w:rPr>
        <w:t xml:space="preserve"> 药品名称:                                     规格:</w:t>
      </w:r>
    </w:p>
    <w:p w:rsidR="00D54618" w:rsidRPr="00D54618" w:rsidRDefault="00D54618" w:rsidP="00D54618">
      <w:pPr>
        <w:spacing w:line="480" w:lineRule="exact"/>
        <w:rPr>
          <w:rFonts w:ascii="仿宋_GB2312" w:eastAsia="仿宋_GB2312" w:hAnsi="Times New Roman" w:cs="Times New Roman"/>
          <w:color w:val="000000"/>
          <w:sz w:val="28"/>
          <w:szCs w:val="24"/>
        </w:rPr>
      </w:pPr>
      <w:r w:rsidRPr="00D54618">
        <w:rPr>
          <w:rFonts w:ascii="仿宋_GB2312" w:eastAsia="仿宋_GB2312" w:hAnsi="Times New Roman" w:cs="Times New Roman" w:hint="eastAsia"/>
          <w:color w:val="000000"/>
          <w:sz w:val="28"/>
          <w:szCs w:val="24"/>
        </w:rPr>
        <w:t xml:space="preserve"> 申 请 人: </w:t>
      </w:r>
    </w:p>
    <w:p w:rsidR="00D54618" w:rsidRPr="00D54618" w:rsidRDefault="00D54618" w:rsidP="00D54618">
      <w:pPr>
        <w:spacing w:line="480" w:lineRule="exact"/>
        <w:jc w:val="center"/>
        <w:rPr>
          <w:rFonts w:ascii="仿宋_GB2312" w:eastAsia="仿宋_GB2312" w:hAnsi="宋体" w:cs="Times New Roman"/>
          <w:color w:val="000000"/>
          <w:sz w:val="40"/>
          <w:szCs w:val="24"/>
        </w:rPr>
      </w:pPr>
      <w:proofErr w:type="gramStart"/>
      <w:r w:rsidRPr="00D54618">
        <w:rPr>
          <w:rFonts w:ascii="仿宋_GB2312" w:eastAsia="仿宋_GB2312" w:hAnsi="Times New Roman" w:cs="Times New Roman" w:hint="eastAsia"/>
          <w:color w:val="000000"/>
          <w:sz w:val="28"/>
          <w:szCs w:val="24"/>
        </w:rPr>
        <w:t>本袋为第套第袋</w:t>
      </w:r>
      <w:proofErr w:type="gramEnd"/>
      <w:r w:rsidRPr="00D54618">
        <w:rPr>
          <w:rFonts w:ascii="仿宋_GB2312" w:eastAsia="仿宋_GB2312" w:hAnsi="Times New Roman" w:cs="Times New Roman" w:hint="eastAsia"/>
          <w:color w:val="000000"/>
          <w:sz w:val="28"/>
          <w:szCs w:val="24"/>
        </w:rPr>
        <w:t>（每套袋）</w:t>
      </w:r>
      <w:r w:rsidRPr="00D54618">
        <w:rPr>
          <w:rFonts w:ascii="仿宋_GB2312" w:eastAsia="仿宋_GB2312" w:hAnsi="Times New Roman" w:cs="Times New Roman"/>
          <w:color w:val="000000"/>
          <w:sz w:val="28"/>
          <w:szCs w:val="24"/>
        </w:rPr>
        <w:br w:type="page"/>
      </w:r>
    </w:p>
    <w:tbl>
      <w:tblPr>
        <w:tblW w:w="0" w:type="auto"/>
        <w:jc w:val="center"/>
        <w:tblCellSpacing w:w="0" w:type="dxa"/>
        <w:tblLayout w:type="fixed"/>
        <w:tblCellMar>
          <w:left w:w="0" w:type="dxa"/>
          <w:right w:w="0" w:type="dxa"/>
        </w:tblCellMar>
        <w:tblLook w:val="04A0"/>
      </w:tblPr>
      <w:tblGrid>
        <w:gridCol w:w="4417"/>
        <w:gridCol w:w="4738"/>
      </w:tblGrid>
      <w:tr w:rsidR="00D54618" w:rsidRPr="00D54618" w:rsidTr="00DB155F">
        <w:trPr>
          <w:trHeight w:val="1714"/>
          <w:tblCellSpacing w:w="0" w:type="dxa"/>
          <w:jc w:val="center"/>
        </w:trPr>
        <w:tc>
          <w:tcPr>
            <w:tcW w:w="9155" w:type="dxa"/>
            <w:gridSpan w:val="2"/>
            <w:vAlign w:val="center"/>
            <w:hideMark/>
          </w:tcPr>
          <w:tbl>
            <w:tblPr>
              <w:tblW w:w="0" w:type="auto"/>
              <w:tblCellSpacing w:w="0" w:type="dxa"/>
              <w:tblLayout w:type="fixed"/>
              <w:tblCellMar>
                <w:left w:w="0" w:type="dxa"/>
                <w:right w:w="0" w:type="dxa"/>
              </w:tblCellMar>
              <w:tblLook w:val="04A0"/>
            </w:tblPr>
            <w:tblGrid>
              <w:gridCol w:w="9155"/>
            </w:tblGrid>
            <w:tr w:rsidR="00D54618" w:rsidRPr="00D54618" w:rsidTr="00DB155F">
              <w:trPr>
                <w:trHeight w:val="300"/>
                <w:tblCellSpacing w:w="0" w:type="dxa"/>
              </w:trPr>
              <w:tc>
                <w:tcPr>
                  <w:tcW w:w="9155" w:type="dxa"/>
                  <w:vAlign w:val="center"/>
                  <w:hideMark/>
                </w:tcPr>
                <w:p w:rsidR="00D54618" w:rsidRPr="00D54618" w:rsidRDefault="00D54618" w:rsidP="00D54618">
                  <w:pPr>
                    <w:widowControl/>
                    <w:jc w:val="center"/>
                    <w:rPr>
                      <w:rFonts w:ascii="宋体" w:eastAsia="宋体" w:hAnsi="宋体" w:cs="宋体"/>
                      <w:color w:val="000000"/>
                      <w:kern w:val="0"/>
                      <w:sz w:val="18"/>
                      <w:szCs w:val="18"/>
                    </w:rPr>
                  </w:pPr>
                  <w:r w:rsidRPr="00D54618">
                    <w:rPr>
                      <w:rFonts w:ascii="黑体" w:eastAsia="黑体" w:hAnsi="宋体" w:cs="宋体" w:hint="eastAsia"/>
                      <w:b/>
                      <w:bCs/>
                      <w:color w:val="000000"/>
                      <w:kern w:val="0"/>
                      <w:szCs w:val="21"/>
                    </w:rPr>
                    <w:lastRenderedPageBreak/>
                    <w:t>国家食品药品监督管理总局</w:t>
                  </w:r>
                </w:p>
              </w:tc>
            </w:tr>
            <w:tr w:rsidR="00D54618" w:rsidRPr="00D54618" w:rsidTr="00DB155F">
              <w:trPr>
                <w:trHeight w:val="330"/>
                <w:tblCellSpacing w:w="0" w:type="dxa"/>
              </w:trPr>
              <w:tc>
                <w:tcPr>
                  <w:tcW w:w="9155" w:type="dxa"/>
                  <w:vAlign w:val="center"/>
                  <w:hideMark/>
                </w:tcPr>
                <w:p w:rsidR="00D54618" w:rsidRPr="00D54618" w:rsidRDefault="00D54618" w:rsidP="00D54618">
                  <w:pPr>
                    <w:widowControl/>
                    <w:jc w:val="left"/>
                    <w:rPr>
                      <w:rFonts w:ascii="宋体" w:eastAsia="宋体" w:hAnsi="宋体" w:cs="宋体"/>
                      <w:color w:val="000000"/>
                      <w:kern w:val="0"/>
                      <w:sz w:val="18"/>
                      <w:szCs w:val="18"/>
                    </w:rPr>
                  </w:pPr>
                  <w:r w:rsidRPr="00D54618">
                    <w:rPr>
                      <w:rFonts w:ascii="宋体" w:eastAsia="宋体" w:hAnsi="宋体" w:cs="宋体" w:hint="eastAsia"/>
                      <w:color w:val="000000"/>
                      <w:kern w:val="0"/>
                      <w:sz w:val="18"/>
                      <w:szCs w:val="18"/>
                    </w:rPr>
                    <w:t xml:space="preserve">　</w:t>
                  </w:r>
                </w:p>
              </w:tc>
            </w:tr>
            <w:tr w:rsidR="00D54618" w:rsidRPr="00D54618" w:rsidTr="00DB155F">
              <w:trPr>
                <w:trHeight w:val="885"/>
                <w:tblCellSpacing w:w="0" w:type="dxa"/>
              </w:trPr>
              <w:tc>
                <w:tcPr>
                  <w:tcW w:w="9155" w:type="dxa"/>
                  <w:vAlign w:val="center"/>
                  <w:hideMark/>
                </w:tcPr>
                <w:p w:rsidR="00D54618" w:rsidRPr="00D54618" w:rsidRDefault="00D54618" w:rsidP="00D54618">
                  <w:pPr>
                    <w:widowControl/>
                    <w:spacing w:beforeAutospacing="1" w:after="100" w:afterAutospacing="1"/>
                    <w:jc w:val="center"/>
                    <w:rPr>
                      <w:rFonts w:ascii="方正小标宋简体" w:eastAsia="方正小标宋简体" w:hAnsi="宋体" w:cs="宋体"/>
                      <w:color w:val="000000"/>
                      <w:kern w:val="0"/>
                      <w:sz w:val="36"/>
                      <w:szCs w:val="36"/>
                    </w:rPr>
                  </w:pPr>
                  <w:r w:rsidRPr="00D54618">
                    <w:rPr>
                      <w:rFonts w:ascii="方正小标宋简体" w:eastAsia="方正小标宋简体" w:hAnsi="Times New Roman" w:cs="Times New Roman"/>
                      <w:noProof/>
                      <w:color w:val="000000"/>
                      <w:sz w:val="36"/>
                      <w:szCs w:val="36"/>
                    </w:rPr>
                    <w:pict>
                      <v:line id="直接连接符 5" o:spid="_x0000_s1028" style="position:absolute;left:0;text-align:left;flip:y;z-index:251660288;visibility:visible;mso-position-horizontal-relative:text;mso-position-vertical-relative:text" from="-1.25pt,45.9pt" to="462.2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" strokeweight="1.5pt"/>
                    </w:pict>
                  </w:r>
                  <w:r w:rsidRPr="00D54618">
                    <w:rPr>
                      <w:rFonts w:ascii="方正小标宋简体" w:eastAsia="方正小标宋简体" w:hAnsi="宋体" w:cs="宋体" w:hint="eastAsia"/>
                      <w:color w:val="000000"/>
                      <w:kern w:val="0"/>
                      <w:sz w:val="36"/>
                      <w:szCs w:val="36"/>
                    </w:rPr>
                    <w:t>申请材料补正通知书</w:t>
                  </w:r>
                </w:p>
              </w:tc>
            </w:tr>
          </w:tbl>
          <w:p w:rsidR="00D54618" w:rsidRPr="00D54618" w:rsidRDefault="00D54618" w:rsidP="00D54618">
            <w:pPr>
              <w:widowControl/>
              <w:jc w:val="left"/>
              <w:rPr>
                <w:rFonts w:ascii="宋体" w:eastAsia="宋体" w:hAnsi="宋体" w:cs="宋体"/>
                <w:color w:val="000000"/>
                <w:kern w:val="0"/>
                <w:sz w:val="18"/>
                <w:szCs w:val="18"/>
              </w:rPr>
            </w:pPr>
          </w:p>
        </w:tc>
      </w:tr>
      <w:tr w:rsidR="00D54618" w:rsidRPr="00D54618" w:rsidTr="00DB155F">
        <w:trPr>
          <w:trHeight w:val="4893"/>
          <w:tblCellSpacing w:w="0" w:type="dxa"/>
          <w:jc w:val="center"/>
        </w:trPr>
        <w:tc>
          <w:tcPr>
            <w:tcW w:w="9155" w:type="dxa"/>
            <w:gridSpan w:val="2"/>
          </w:tcPr>
          <w:p w:rsidR="00D54618" w:rsidRPr="00D54618" w:rsidRDefault="00D54618" w:rsidP="00D54618">
            <w:pPr>
              <w:spacing w:beforeLines="100"/>
              <w:rPr>
                <w:rFonts w:ascii="仿宋_GB2312" w:eastAsia="仿宋_GB2312" w:hAnsi="Times New Roman" w:cs="Times New Roman"/>
                <w:b/>
                <w:bCs/>
                <w:color w:val="000000"/>
                <w:sz w:val="24"/>
                <w:szCs w:val="24"/>
                <w:u w:val="single"/>
              </w:rPr>
            </w:pPr>
            <w:r w:rsidRPr="00D54618">
              <w:rPr>
                <w:rFonts w:ascii="仿宋_GB2312" w:eastAsia="仿宋_GB2312" w:hAnsi="Times New Roman" w:cs="Times New Roman" w:hint="eastAsia"/>
                <w:b/>
                <w:bCs/>
                <w:color w:val="000000"/>
                <w:sz w:val="24"/>
                <w:szCs w:val="24"/>
                <w:u w:val="single"/>
              </w:rPr>
              <w:t>公司名称：</w:t>
            </w:r>
          </w:p>
          <w:p w:rsidR="00D54618" w:rsidRPr="00D54618" w:rsidRDefault="00D54618" w:rsidP="00D54618">
            <w:pPr>
              <w:widowControl/>
              <w:spacing w:before="100" w:beforeAutospacing="1" w:after="100" w:afterAutospacing="1" w:line="360" w:lineRule="auto"/>
              <w:ind w:firstLine="840"/>
              <w:jc w:val="left"/>
              <w:rPr>
                <w:rFonts w:ascii="仿宋_GB2312" w:eastAsia="仿宋_GB2312" w:hAnsi="宋体" w:cs="宋体"/>
                <w:color w:val="000000"/>
                <w:kern w:val="0"/>
                <w:sz w:val="24"/>
                <w:szCs w:val="24"/>
              </w:rPr>
            </w:pPr>
            <w:r w:rsidRPr="00D54618">
              <w:rPr>
                <w:rFonts w:ascii="仿宋_GB2312" w:eastAsia="仿宋_GB2312" w:hAnsi="宋体" w:cs="宋体" w:hint="eastAsia"/>
                <w:color w:val="000000"/>
                <w:kern w:val="0"/>
                <w:sz w:val="24"/>
                <w:szCs w:val="24"/>
              </w:rPr>
              <w:t>你（单位）提出的下列申请：</w:t>
            </w:r>
          </w:p>
          <w:p w:rsidR="00D54618" w:rsidRPr="00D54618" w:rsidRDefault="00D54618" w:rsidP="00D54618">
            <w:pPr>
              <w:widowControl/>
              <w:spacing w:before="100" w:beforeAutospacing="1" w:after="100" w:afterAutospacing="1" w:line="360" w:lineRule="auto"/>
              <w:ind w:firstLine="840"/>
              <w:jc w:val="left"/>
              <w:rPr>
                <w:rFonts w:ascii="仿宋_GB2312" w:eastAsia="仿宋_GB2312" w:hAnsi="宋体" w:cs="宋体"/>
                <w:b/>
                <w:bCs/>
                <w:color w:val="000000"/>
                <w:kern w:val="0"/>
                <w:sz w:val="24"/>
                <w:szCs w:val="24"/>
              </w:rPr>
            </w:pPr>
            <w:r w:rsidRPr="00D54618">
              <w:rPr>
                <w:rFonts w:ascii="仿宋_GB2312" w:eastAsia="仿宋_GB2312" w:hAnsi="宋体" w:cs="宋体" w:hint="eastAsia"/>
                <w:color w:val="000000"/>
                <w:kern w:val="0"/>
                <w:sz w:val="24"/>
                <w:szCs w:val="24"/>
              </w:rPr>
              <w:t>申请事项：</w:t>
            </w:r>
          </w:p>
          <w:p w:rsidR="00D54618" w:rsidRPr="00D54618" w:rsidRDefault="00D54618" w:rsidP="00D54618">
            <w:pPr>
              <w:widowControl/>
              <w:spacing w:before="100" w:beforeAutospacing="1" w:after="100" w:afterAutospacing="1"/>
              <w:ind w:firstLine="840"/>
              <w:jc w:val="left"/>
              <w:rPr>
                <w:rFonts w:ascii="仿宋_GB2312" w:eastAsia="仿宋_GB2312" w:hAnsi="宋体" w:cs="宋体"/>
                <w:color w:val="000000"/>
                <w:kern w:val="0"/>
                <w:sz w:val="24"/>
                <w:szCs w:val="24"/>
              </w:rPr>
            </w:pPr>
            <w:r w:rsidRPr="00D54618">
              <w:rPr>
                <w:rFonts w:ascii="仿宋_GB2312" w:eastAsia="仿宋_GB2312" w:hAnsi="宋体" w:cs="宋体" w:hint="eastAsia"/>
                <w:color w:val="000000"/>
                <w:kern w:val="0"/>
                <w:sz w:val="24"/>
                <w:szCs w:val="24"/>
              </w:rPr>
              <w:t>项目名称：</w:t>
            </w:r>
          </w:p>
          <w:p w:rsidR="00D54618" w:rsidRPr="00D54618" w:rsidRDefault="00D54618" w:rsidP="00D54618">
            <w:pPr>
              <w:widowControl/>
              <w:spacing w:before="100" w:beforeAutospacing="1" w:after="100" w:afterAutospacing="1"/>
              <w:ind w:firstLine="840"/>
              <w:jc w:val="left"/>
              <w:rPr>
                <w:rFonts w:ascii="仿宋_GB2312" w:eastAsia="仿宋_GB2312" w:hAnsi="宋体" w:cs="宋体"/>
                <w:color w:val="000000"/>
                <w:kern w:val="0"/>
                <w:sz w:val="24"/>
                <w:szCs w:val="24"/>
              </w:rPr>
            </w:pPr>
            <w:r w:rsidRPr="00D54618">
              <w:rPr>
                <w:rFonts w:ascii="仿宋_GB2312" w:eastAsia="仿宋_GB2312" w:hAnsi="宋体" w:cs="宋体" w:hint="eastAsia"/>
                <w:color w:val="000000"/>
                <w:kern w:val="0"/>
                <w:sz w:val="24"/>
                <w:szCs w:val="24"/>
              </w:rPr>
              <w:t>经审查，所提交的申请材料需要作如下补正，并将申请材料全部退还：</w:t>
            </w:r>
          </w:p>
          <w:p w:rsidR="00D54618" w:rsidRPr="00D54618" w:rsidRDefault="00D54618" w:rsidP="00D54618">
            <w:pPr>
              <w:widowControl/>
              <w:jc w:val="left"/>
              <w:rPr>
                <w:rFonts w:ascii="仿宋_GB2312" w:eastAsia="仿宋_GB2312" w:hAnsi="Times New Roman" w:cs="Times New Roman"/>
                <w:color w:val="000000"/>
                <w:sz w:val="24"/>
                <w:szCs w:val="24"/>
              </w:rPr>
            </w:pPr>
          </w:p>
          <w:p w:rsidR="00D54618" w:rsidRPr="00D54618" w:rsidRDefault="00D54618" w:rsidP="00D54618">
            <w:pPr>
              <w:widowControl/>
              <w:jc w:val="left"/>
              <w:rPr>
                <w:rFonts w:ascii="仿宋_GB2312" w:eastAsia="仿宋_GB2312" w:hAnsi="Times New Roman" w:cs="Times New Roman"/>
                <w:color w:val="000000"/>
                <w:sz w:val="24"/>
                <w:szCs w:val="24"/>
              </w:rPr>
            </w:pPr>
          </w:p>
          <w:p w:rsidR="00D54618" w:rsidRPr="00D54618" w:rsidRDefault="00D54618" w:rsidP="00D54618">
            <w:pPr>
              <w:widowControl/>
              <w:jc w:val="left"/>
              <w:rPr>
                <w:rFonts w:ascii="仿宋_GB2312" w:eastAsia="仿宋_GB2312" w:hAnsi="Times New Roman" w:cs="Times New Roman"/>
                <w:color w:val="000000"/>
                <w:sz w:val="24"/>
                <w:szCs w:val="24"/>
              </w:rPr>
            </w:pPr>
          </w:p>
          <w:p w:rsidR="00D54618" w:rsidRPr="00D54618" w:rsidRDefault="00D54618" w:rsidP="00D54618">
            <w:pPr>
              <w:widowControl/>
              <w:jc w:val="left"/>
              <w:rPr>
                <w:rFonts w:ascii="仿宋_GB2312" w:eastAsia="仿宋_GB2312" w:hAnsi="Times New Roman" w:cs="Times New Roman"/>
                <w:color w:val="000000"/>
                <w:sz w:val="24"/>
                <w:szCs w:val="24"/>
              </w:rPr>
            </w:pPr>
          </w:p>
          <w:p w:rsidR="00D54618" w:rsidRPr="00D54618" w:rsidRDefault="00D54618" w:rsidP="00D54618">
            <w:pPr>
              <w:widowControl/>
              <w:jc w:val="left"/>
              <w:rPr>
                <w:rFonts w:ascii="仿宋_GB2312" w:eastAsia="仿宋_GB2312" w:hAnsi="Times New Roman" w:cs="Times New Roman"/>
                <w:color w:val="000000"/>
                <w:sz w:val="24"/>
                <w:szCs w:val="24"/>
              </w:rPr>
            </w:pPr>
          </w:p>
          <w:p w:rsidR="00D54618" w:rsidRPr="00D54618" w:rsidRDefault="00D54618" w:rsidP="00D54618">
            <w:pPr>
              <w:widowControl/>
              <w:jc w:val="left"/>
              <w:rPr>
                <w:rFonts w:ascii="仿宋_GB2312" w:eastAsia="仿宋_GB2312" w:hAnsi="宋体" w:cs="宋体"/>
                <w:color w:val="000000"/>
                <w:kern w:val="0"/>
                <w:sz w:val="13"/>
                <w:szCs w:val="13"/>
              </w:rPr>
            </w:pPr>
          </w:p>
        </w:tc>
      </w:tr>
      <w:tr w:rsidR="00D54618" w:rsidRPr="00D54618" w:rsidTr="00DB155F">
        <w:trPr>
          <w:trHeight w:val="1050"/>
          <w:tblCellSpacing w:w="0" w:type="dxa"/>
          <w:jc w:val="center"/>
        </w:trPr>
        <w:tc>
          <w:tcPr>
            <w:tcW w:w="9155" w:type="dxa"/>
            <w:gridSpan w:val="2"/>
            <w:vAlign w:val="center"/>
            <w:hideMark/>
          </w:tcPr>
          <w:p w:rsidR="00D54618" w:rsidRPr="00D54618" w:rsidRDefault="00D54618" w:rsidP="00D54618">
            <w:pPr>
              <w:widowControl/>
              <w:jc w:val="left"/>
              <w:rPr>
                <w:rFonts w:ascii="仿宋_GB2312" w:eastAsia="仿宋_GB2312" w:hAnsi="宋体" w:cs="宋体"/>
                <w:color w:val="000000"/>
                <w:kern w:val="0"/>
                <w:szCs w:val="21"/>
              </w:rPr>
            </w:pPr>
            <w:r w:rsidRPr="00D54618">
              <w:rPr>
                <w:rFonts w:ascii="仿宋_GB2312" w:eastAsia="仿宋_GB2312" w:hAnsi="宋体" w:cs="宋体" w:hint="eastAsia"/>
                <w:color w:val="000000"/>
                <w:kern w:val="0"/>
                <w:szCs w:val="21"/>
              </w:rPr>
              <w:t>注：</w:t>
            </w:r>
            <w:r w:rsidRPr="00D54618">
              <w:rPr>
                <w:rFonts w:ascii="仿宋_GB2312" w:eastAsia="仿宋_GB2312" w:hAnsi="宋体" w:cs="宋体"/>
                <w:color w:val="000000"/>
                <w:kern w:val="0"/>
                <w:szCs w:val="21"/>
              </w:rPr>
              <w:t>1.</w:t>
            </w:r>
            <w:r w:rsidRPr="00D54618">
              <w:rPr>
                <w:rFonts w:ascii="仿宋_GB2312" w:eastAsia="仿宋_GB2312" w:hAnsi="宋体" w:cs="宋体" w:hint="eastAsia"/>
                <w:color w:val="000000"/>
                <w:kern w:val="0"/>
                <w:szCs w:val="21"/>
              </w:rPr>
              <w:t>补正期间，国家食品药品监督管理总局如公告停止接收、审批本品种，则该申请不予接收。</w:t>
            </w:r>
          </w:p>
          <w:p w:rsidR="00D54618" w:rsidRPr="00D54618" w:rsidRDefault="00D54618" w:rsidP="00D54618">
            <w:pPr>
              <w:widowControl/>
              <w:spacing w:before="100" w:beforeAutospacing="1" w:after="100" w:afterAutospacing="1"/>
              <w:jc w:val="left"/>
              <w:rPr>
                <w:rFonts w:ascii="仿宋_GB2312" w:eastAsia="仿宋_GB2312" w:hAnsi="宋体" w:cs="宋体"/>
                <w:color w:val="000000"/>
                <w:kern w:val="0"/>
                <w:szCs w:val="21"/>
              </w:rPr>
            </w:pPr>
            <w:r w:rsidRPr="00D54618">
              <w:rPr>
                <w:rFonts w:ascii="仿宋_GB2312" w:eastAsia="仿宋_GB2312" w:hAnsi="宋体" w:cs="宋体"/>
                <w:color w:val="000000"/>
                <w:kern w:val="0"/>
                <w:szCs w:val="21"/>
              </w:rPr>
              <w:t xml:space="preserve">    2.</w:t>
            </w:r>
            <w:r w:rsidRPr="00D54618">
              <w:rPr>
                <w:rFonts w:ascii="仿宋_GB2312" w:eastAsia="仿宋_GB2312" w:hAnsi="宋体" w:cs="宋体" w:hint="eastAsia"/>
                <w:color w:val="000000"/>
                <w:kern w:val="0"/>
                <w:szCs w:val="21"/>
              </w:rPr>
              <w:t>补正资料后提出申请时，需提交全部申请资料，并附本通知书。</w:t>
            </w:r>
          </w:p>
          <w:p w:rsidR="00D54618" w:rsidRPr="00D54618" w:rsidRDefault="00D54618" w:rsidP="00D54618">
            <w:pPr>
              <w:widowControl/>
              <w:spacing w:before="100" w:beforeAutospacing="1" w:after="100" w:afterAutospacing="1"/>
              <w:ind w:firstLine="420"/>
              <w:jc w:val="left"/>
              <w:rPr>
                <w:rFonts w:ascii="仿宋_GB2312" w:eastAsia="仿宋_GB2312" w:hAnsi="宋体" w:cs="宋体"/>
                <w:color w:val="000000"/>
                <w:kern w:val="0"/>
                <w:szCs w:val="21"/>
              </w:rPr>
            </w:pPr>
            <w:r w:rsidRPr="00D54618">
              <w:rPr>
                <w:rFonts w:ascii="仿宋_GB2312" w:eastAsia="仿宋_GB2312" w:hAnsi="宋体" w:cs="宋体"/>
                <w:color w:val="000000"/>
                <w:kern w:val="0"/>
                <w:szCs w:val="21"/>
              </w:rPr>
              <w:t>3.</w:t>
            </w:r>
            <w:r w:rsidRPr="00D54618">
              <w:rPr>
                <w:rFonts w:ascii="仿宋_GB2312" w:eastAsia="仿宋_GB2312" w:hAnsi="宋体" w:cs="宋体" w:hint="eastAsia"/>
                <w:color w:val="000000"/>
                <w:kern w:val="0"/>
                <w:szCs w:val="21"/>
              </w:rPr>
              <w:t>如你单位对本通知书内容持有异议或疑问，请以邮寄方式与我们联系，邮寄地址：国家食品药品监督管理总局行政受理服务大厅（北京市西城区宣武门西大街</w:t>
            </w:r>
            <w:r w:rsidRPr="00D54618">
              <w:rPr>
                <w:rFonts w:ascii="仿宋_GB2312" w:eastAsia="仿宋_GB2312" w:hAnsi="宋体" w:cs="宋体"/>
                <w:color w:val="000000"/>
                <w:kern w:val="0"/>
                <w:szCs w:val="21"/>
              </w:rPr>
              <w:t>28号大成广场3门一层），邮编：100053。邮寄时请在信封注明</w:t>
            </w:r>
            <w:r w:rsidRPr="00D54618">
              <w:rPr>
                <w:rFonts w:ascii="仿宋_GB2312" w:eastAsia="仿宋_GB2312" w:hAnsi="宋体" w:cs="宋体"/>
                <w:color w:val="000000"/>
                <w:kern w:val="0"/>
                <w:szCs w:val="21"/>
              </w:rPr>
              <w:t>“</w:t>
            </w:r>
            <w:r w:rsidRPr="00D54618">
              <w:rPr>
                <w:rFonts w:ascii="仿宋_GB2312" w:eastAsia="仿宋_GB2312" w:hAnsi="宋体" w:cs="宋体"/>
                <w:color w:val="000000"/>
                <w:kern w:val="0"/>
                <w:szCs w:val="21"/>
              </w:rPr>
              <w:t>补正异议</w:t>
            </w:r>
            <w:r w:rsidRPr="00D54618">
              <w:rPr>
                <w:rFonts w:ascii="仿宋_GB2312" w:eastAsia="仿宋_GB2312" w:hAnsi="宋体" w:cs="宋体"/>
                <w:color w:val="000000"/>
                <w:kern w:val="0"/>
                <w:szCs w:val="21"/>
              </w:rPr>
              <w:t>”</w:t>
            </w:r>
            <w:r w:rsidRPr="00D54618">
              <w:rPr>
                <w:rFonts w:ascii="仿宋_GB2312" w:eastAsia="仿宋_GB2312" w:hAnsi="宋体" w:cs="宋体"/>
                <w:color w:val="000000"/>
                <w:kern w:val="0"/>
                <w:szCs w:val="21"/>
              </w:rPr>
              <w:t>，以便及时回复。</w:t>
            </w:r>
          </w:p>
        </w:tc>
      </w:tr>
      <w:tr w:rsidR="00D54618" w:rsidRPr="00D54618" w:rsidTr="00DB155F">
        <w:trPr>
          <w:trHeight w:val="1676"/>
          <w:tblCellSpacing w:w="0" w:type="dxa"/>
          <w:jc w:val="center"/>
        </w:trPr>
        <w:tc>
          <w:tcPr>
            <w:tcW w:w="4417" w:type="dxa"/>
            <w:vAlign w:val="center"/>
            <w:hideMark/>
          </w:tcPr>
          <w:p w:rsidR="00D54618" w:rsidRPr="00D54618" w:rsidRDefault="00D54618" w:rsidP="00D54618">
            <w:pPr>
              <w:widowControl/>
              <w:spacing w:before="100" w:beforeAutospacing="1" w:after="100" w:afterAutospacing="1" w:line="360" w:lineRule="auto"/>
              <w:ind w:firstLine="1960"/>
              <w:jc w:val="left"/>
              <w:rPr>
                <w:rFonts w:ascii="仿宋_GB2312" w:eastAsia="仿宋_GB2312" w:hAnsi="宋体" w:cs="宋体"/>
                <w:color w:val="000000"/>
                <w:kern w:val="0"/>
                <w:sz w:val="24"/>
                <w:szCs w:val="24"/>
              </w:rPr>
            </w:pPr>
            <w:r w:rsidRPr="00D54618">
              <w:rPr>
                <w:rFonts w:ascii="仿宋_GB2312" w:eastAsia="仿宋_GB2312" w:hAnsi="宋体" w:cs="宋体" w:hint="eastAsia"/>
                <w:color w:val="000000"/>
                <w:kern w:val="0"/>
                <w:sz w:val="24"/>
                <w:szCs w:val="24"/>
              </w:rPr>
              <w:lastRenderedPageBreak/>
              <w:t xml:space="preserve">　</w:t>
            </w:r>
          </w:p>
        </w:tc>
        <w:tc>
          <w:tcPr>
            <w:tcW w:w="4738" w:type="dxa"/>
            <w:vAlign w:val="center"/>
            <w:hideMark/>
          </w:tcPr>
          <w:p w:rsidR="00D54618" w:rsidRPr="00D54618" w:rsidRDefault="00D54618" w:rsidP="00D54618">
            <w:pPr>
              <w:widowControl/>
              <w:adjustRightInd w:val="0"/>
              <w:snapToGrid w:val="0"/>
              <w:spacing w:beforeLines="100" w:line="360" w:lineRule="auto"/>
              <w:jc w:val="center"/>
              <w:rPr>
                <w:rFonts w:ascii="仿宋_GB2312" w:eastAsia="仿宋_GB2312" w:hAnsi="宋体" w:cs="宋体"/>
                <w:color w:val="000000"/>
                <w:kern w:val="0"/>
                <w:sz w:val="18"/>
                <w:szCs w:val="18"/>
              </w:rPr>
            </w:pPr>
            <w:r w:rsidRPr="00D54618">
              <w:rPr>
                <w:rFonts w:ascii="仿宋_GB2312" w:eastAsia="仿宋_GB2312" w:hAnsi="宋体" w:cs="宋体" w:hint="eastAsia"/>
                <w:color w:val="000000"/>
                <w:kern w:val="0"/>
                <w:szCs w:val="21"/>
              </w:rPr>
              <w:t>国家食品药品监督管理总局</w:t>
            </w:r>
          </w:p>
          <w:p w:rsidR="00D54618" w:rsidRPr="00D54618" w:rsidRDefault="00D54618" w:rsidP="00D54618">
            <w:pPr>
              <w:widowControl/>
              <w:adjustRightInd w:val="0"/>
              <w:snapToGrid w:val="0"/>
              <w:spacing w:line="360" w:lineRule="auto"/>
              <w:jc w:val="center"/>
              <w:rPr>
                <w:rFonts w:ascii="仿宋_GB2312" w:eastAsia="仿宋_GB2312" w:hAnsi="宋体" w:cs="宋体"/>
                <w:color w:val="000000"/>
                <w:kern w:val="0"/>
                <w:sz w:val="18"/>
                <w:szCs w:val="18"/>
              </w:rPr>
            </w:pPr>
            <w:r w:rsidRPr="00D54618">
              <w:rPr>
                <w:rFonts w:ascii="仿宋_GB2312" w:eastAsia="仿宋_GB2312" w:hAnsi="宋体" w:cs="宋体" w:hint="eastAsia"/>
                <w:color w:val="000000"/>
                <w:kern w:val="0"/>
                <w:szCs w:val="21"/>
              </w:rPr>
              <w:t>行政事项受理服务和投诉举报中心</w:t>
            </w:r>
          </w:p>
          <w:p w:rsidR="00D54618" w:rsidRPr="00D54618" w:rsidRDefault="00D54618" w:rsidP="00D54618">
            <w:pPr>
              <w:widowControl/>
              <w:adjustRightInd w:val="0"/>
              <w:snapToGrid w:val="0"/>
              <w:spacing w:line="360" w:lineRule="auto"/>
              <w:jc w:val="center"/>
              <w:rPr>
                <w:rFonts w:ascii="仿宋_GB2312" w:eastAsia="仿宋_GB2312" w:hAnsi="宋体" w:cs="宋体"/>
                <w:color w:val="000000"/>
                <w:kern w:val="0"/>
                <w:sz w:val="18"/>
                <w:szCs w:val="18"/>
              </w:rPr>
            </w:pPr>
            <w:r w:rsidRPr="00D54618">
              <w:rPr>
                <w:rFonts w:ascii="仿宋_GB2312" w:eastAsia="仿宋_GB2312" w:hAnsi="宋体" w:cs="宋体" w:hint="eastAsia"/>
                <w:color w:val="000000"/>
                <w:kern w:val="0"/>
                <w:szCs w:val="21"/>
              </w:rPr>
              <w:t>   </w:t>
            </w:r>
            <w:r w:rsidRPr="00D54618">
              <w:rPr>
                <w:rFonts w:ascii="仿宋_GB2312" w:eastAsia="仿宋_GB2312" w:hAnsi="宋体" w:cs="宋体" w:hint="eastAsia"/>
                <w:color w:val="000000"/>
                <w:kern w:val="0"/>
                <w:szCs w:val="21"/>
              </w:rPr>
              <w:t>年</w:t>
            </w:r>
            <w:r w:rsidRPr="00D54618">
              <w:rPr>
                <w:rFonts w:ascii="仿宋_GB2312" w:eastAsia="仿宋_GB2312" w:hAnsi="宋体" w:cs="宋体" w:hint="eastAsia"/>
                <w:color w:val="000000"/>
                <w:kern w:val="0"/>
                <w:szCs w:val="21"/>
              </w:rPr>
              <w:t>   </w:t>
            </w:r>
            <w:r w:rsidRPr="00D54618">
              <w:rPr>
                <w:rFonts w:ascii="仿宋_GB2312" w:eastAsia="仿宋_GB2312" w:hAnsi="宋体" w:cs="宋体" w:hint="eastAsia"/>
                <w:color w:val="000000"/>
                <w:kern w:val="0"/>
                <w:szCs w:val="21"/>
              </w:rPr>
              <w:t>月</w:t>
            </w:r>
            <w:r w:rsidRPr="00D54618">
              <w:rPr>
                <w:rFonts w:ascii="仿宋_GB2312" w:eastAsia="仿宋_GB2312" w:hAnsi="宋体" w:cs="宋体" w:hint="eastAsia"/>
                <w:color w:val="000000"/>
                <w:kern w:val="0"/>
                <w:szCs w:val="21"/>
              </w:rPr>
              <w:t>   </w:t>
            </w:r>
            <w:r w:rsidRPr="00D54618">
              <w:rPr>
                <w:rFonts w:ascii="仿宋_GB2312" w:eastAsia="仿宋_GB2312" w:hAnsi="宋体" w:cs="宋体" w:hint="eastAsia"/>
                <w:color w:val="000000"/>
                <w:kern w:val="0"/>
                <w:szCs w:val="21"/>
              </w:rPr>
              <w:t>日</w:t>
            </w:r>
          </w:p>
        </w:tc>
      </w:tr>
      <w:tr w:rsidR="00D54618" w:rsidRPr="00D54618" w:rsidTr="00DB155F">
        <w:trPr>
          <w:trHeight w:val="2922"/>
          <w:tblCellSpacing w:w="0" w:type="dxa"/>
          <w:jc w:val="center"/>
        </w:trPr>
        <w:tc>
          <w:tcPr>
            <w:tcW w:w="9155" w:type="dxa"/>
            <w:gridSpan w:val="2"/>
            <w:vAlign w:val="center"/>
            <w:hideMark/>
          </w:tcPr>
          <w:p w:rsidR="00D54618" w:rsidRPr="00D54618" w:rsidRDefault="00D54618" w:rsidP="00D54618">
            <w:pPr>
              <w:widowControl/>
              <w:spacing w:before="100" w:beforeAutospacing="1" w:line="360" w:lineRule="auto"/>
              <w:jc w:val="left"/>
              <w:rPr>
                <w:rFonts w:ascii="仿宋_GB2312" w:eastAsia="仿宋_GB2312" w:hAnsi="宋体" w:cs="宋体"/>
                <w:color w:val="000000"/>
                <w:kern w:val="0"/>
                <w:szCs w:val="21"/>
              </w:rPr>
            </w:pPr>
            <w:r w:rsidRPr="00D54618">
              <w:rPr>
                <w:rFonts w:ascii="仿宋_GB2312" w:eastAsia="仿宋_GB2312" w:hAnsi="宋体" w:cs="宋体" w:hint="eastAsia"/>
                <w:color w:val="000000"/>
                <w:kern w:val="0"/>
                <w:szCs w:val="21"/>
              </w:rPr>
              <w:t>经办人签字：</w:t>
            </w:r>
          </w:p>
          <w:p w:rsidR="00D54618" w:rsidRPr="00D54618" w:rsidRDefault="00D54618" w:rsidP="00D54618">
            <w:pPr>
              <w:widowControl/>
              <w:spacing w:before="100" w:beforeAutospacing="1" w:line="360" w:lineRule="auto"/>
              <w:jc w:val="left"/>
              <w:rPr>
                <w:rFonts w:ascii="仿宋_GB2312" w:eastAsia="仿宋_GB2312" w:hAnsi="宋体" w:cs="宋体"/>
                <w:color w:val="000000"/>
                <w:kern w:val="0"/>
                <w:szCs w:val="21"/>
              </w:rPr>
            </w:pPr>
          </w:p>
          <w:p w:rsidR="00D54618" w:rsidRPr="00D54618" w:rsidRDefault="00D54618" w:rsidP="00D54618">
            <w:pPr>
              <w:widowControl/>
              <w:spacing w:before="100" w:beforeAutospacing="1" w:line="360" w:lineRule="auto"/>
              <w:jc w:val="left"/>
              <w:rPr>
                <w:rFonts w:ascii="仿宋_GB2312" w:eastAsia="仿宋_GB2312" w:hAnsi="宋体" w:cs="宋体"/>
                <w:color w:val="000000"/>
                <w:kern w:val="0"/>
                <w:szCs w:val="21"/>
              </w:rPr>
            </w:pPr>
          </w:p>
          <w:p w:rsidR="00D54618" w:rsidRPr="00D54618" w:rsidRDefault="00D54618" w:rsidP="00D54618">
            <w:pPr>
              <w:widowControl/>
              <w:spacing w:before="100" w:beforeAutospacing="1" w:line="360" w:lineRule="auto"/>
              <w:jc w:val="left"/>
              <w:rPr>
                <w:rFonts w:ascii="仿宋_GB2312" w:eastAsia="仿宋_GB2312" w:hAnsi="宋体" w:cs="宋体"/>
                <w:color w:val="000000"/>
                <w:kern w:val="0"/>
                <w:sz w:val="18"/>
                <w:szCs w:val="18"/>
              </w:rPr>
            </w:pPr>
          </w:p>
          <w:tbl>
            <w:tblPr>
              <w:tblW w:w="0" w:type="auto"/>
              <w:tblLayout w:type="fixed"/>
              <w:tblCellMar>
                <w:left w:w="0" w:type="dxa"/>
                <w:right w:w="0" w:type="dxa"/>
              </w:tblCellMar>
              <w:tblLook w:val="04A0"/>
            </w:tblPr>
            <w:tblGrid>
              <w:gridCol w:w="5812"/>
              <w:gridCol w:w="3343"/>
            </w:tblGrid>
            <w:tr w:rsidR="00D54618" w:rsidRPr="00D54618" w:rsidTr="00DB155F">
              <w:trPr>
                <w:trHeight w:val="360"/>
              </w:trPr>
              <w:tc>
                <w:tcPr>
                  <w:tcW w:w="9155" w:type="dxa"/>
                  <w:gridSpan w:val="2"/>
                  <w:tcMar>
                    <w:top w:w="0" w:type="dxa"/>
                    <w:left w:w="108" w:type="dxa"/>
                    <w:bottom w:w="0" w:type="dxa"/>
                    <w:right w:w="108" w:type="dxa"/>
                  </w:tcMar>
                  <w:hideMark/>
                </w:tcPr>
                <w:p w:rsidR="00D54618" w:rsidRPr="00D54618" w:rsidRDefault="00D54618" w:rsidP="00D54618">
                  <w:pPr>
                    <w:widowControl/>
                    <w:spacing w:before="100" w:beforeAutospacing="1" w:after="100" w:afterAutospacing="1"/>
                    <w:jc w:val="center"/>
                    <w:rPr>
                      <w:rFonts w:ascii="仿宋_GB2312" w:eastAsia="仿宋_GB2312" w:hAnsi="宋体" w:cs="宋体"/>
                      <w:color w:val="000000"/>
                      <w:kern w:val="0"/>
                      <w:sz w:val="24"/>
                      <w:szCs w:val="24"/>
                    </w:rPr>
                  </w:pPr>
                  <w:r w:rsidRPr="00D54618">
                    <w:rPr>
                      <w:rFonts w:ascii="仿宋_GB2312" w:eastAsia="仿宋_GB2312" w:hAnsi="宋体" w:cs="宋体"/>
                      <w:color w:val="000000"/>
                      <w:kern w:val="0"/>
                      <w:szCs w:val="21"/>
                    </w:rPr>
                    <w:t xml:space="preserve">------------------------------本 </w:t>
                  </w:r>
                  <w:r w:rsidRPr="00D54618">
                    <w:rPr>
                      <w:rFonts w:ascii="仿宋_GB2312" w:eastAsia="仿宋_GB2312" w:hAnsi="宋体" w:cs="宋体" w:hint="eastAsia"/>
                      <w:color w:val="000000"/>
                      <w:kern w:val="0"/>
                      <w:szCs w:val="21"/>
                    </w:rPr>
                    <w:t>通知书送达回执</w:t>
                  </w:r>
                  <w:r w:rsidRPr="00D54618">
                    <w:rPr>
                      <w:rFonts w:ascii="仿宋_GB2312" w:eastAsia="仿宋_GB2312" w:hAnsi="宋体" w:cs="宋体"/>
                      <w:color w:val="000000"/>
                      <w:kern w:val="0"/>
                      <w:szCs w:val="21"/>
                    </w:rPr>
                    <w:t>------------------------------</w:t>
                  </w:r>
                </w:p>
              </w:tc>
            </w:tr>
            <w:tr w:rsidR="00D54618" w:rsidRPr="00D54618" w:rsidTr="00DB155F">
              <w:trPr>
                <w:trHeight w:val="360"/>
              </w:trPr>
              <w:tc>
                <w:tcPr>
                  <w:tcW w:w="9155" w:type="dxa"/>
                  <w:gridSpan w:val="2"/>
                  <w:tcMar>
                    <w:top w:w="0" w:type="dxa"/>
                    <w:left w:w="108" w:type="dxa"/>
                    <w:bottom w:w="0" w:type="dxa"/>
                    <w:right w:w="108" w:type="dxa"/>
                  </w:tcMar>
                  <w:hideMark/>
                </w:tcPr>
                <w:p w:rsidR="00D54618" w:rsidRPr="00D54618" w:rsidRDefault="00D54618" w:rsidP="00D54618">
                  <w:pPr>
                    <w:widowControl/>
                    <w:jc w:val="left"/>
                    <w:rPr>
                      <w:rFonts w:ascii="仿宋_GB2312" w:eastAsia="仿宋_GB2312" w:hAnsi="宋体" w:cs="宋体"/>
                      <w:color w:val="000000"/>
                      <w:kern w:val="0"/>
                      <w:sz w:val="18"/>
                      <w:szCs w:val="18"/>
                    </w:rPr>
                  </w:pPr>
                  <w:r w:rsidRPr="00D54618">
                    <w:rPr>
                      <w:rFonts w:ascii="仿宋_GB2312" w:eastAsia="仿宋_GB2312" w:hAnsi="宋体" w:cs="宋体" w:hint="eastAsia"/>
                      <w:color w:val="000000"/>
                      <w:kern w:val="0"/>
                      <w:szCs w:val="21"/>
                    </w:rPr>
                    <w:t>送达内容：本文书文件、申请文件和申请资料</w:t>
                  </w:r>
                </w:p>
              </w:tc>
            </w:tr>
            <w:tr w:rsidR="00D54618" w:rsidRPr="00D54618" w:rsidTr="00DB155F">
              <w:trPr>
                <w:trHeight w:val="360"/>
              </w:trPr>
              <w:tc>
                <w:tcPr>
                  <w:tcW w:w="5812" w:type="dxa"/>
                  <w:tcMar>
                    <w:top w:w="0" w:type="dxa"/>
                    <w:left w:w="108" w:type="dxa"/>
                    <w:bottom w:w="0" w:type="dxa"/>
                    <w:right w:w="108" w:type="dxa"/>
                  </w:tcMar>
                  <w:hideMark/>
                </w:tcPr>
                <w:p w:rsidR="00D54618" w:rsidRPr="00D54618" w:rsidRDefault="00D54618" w:rsidP="00D54618">
                  <w:pPr>
                    <w:widowControl/>
                    <w:spacing w:before="100" w:beforeAutospacing="1" w:after="100" w:afterAutospacing="1"/>
                    <w:jc w:val="left"/>
                    <w:rPr>
                      <w:rFonts w:ascii="仿宋_GB2312" w:eastAsia="仿宋_GB2312" w:hAnsi="宋体" w:cs="宋体"/>
                      <w:color w:val="000000"/>
                      <w:kern w:val="0"/>
                      <w:sz w:val="18"/>
                      <w:szCs w:val="18"/>
                    </w:rPr>
                  </w:pPr>
                  <w:r w:rsidRPr="00D54618">
                    <w:rPr>
                      <w:rFonts w:ascii="仿宋_GB2312" w:eastAsia="仿宋_GB2312" w:hAnsi="宋体" w:cs="宋体" w:hint="eastAsia"/>
                      <w:color w:val="000000"/>
                      <w:kern w:val="0"/>
                      <w:szCs w:val="21"/>
                    </w:rPr>
                    <w:t>送达方式：当面送达</w:t>
                  </w:r>
                </w:p>
              </w:tc>
              <w:tc>
                <w:tcPr>
                  <w:tcW w:w="3343" w:type="dxa"/>
                  <w:tcMar>
                    <w:top w:w="0" w:type="dxa"/>
                    <w:left w:w="108" w:type="dxa"/>
                    <w:bottom w:w="0" w:type="dxa"/>
                    <w:right w:w="108" w:type="dxa"/>
                  </w:tcMar>
                  <w:hideMark/>
                </w:tcPr>
                <w:p w:rsidR="00D54618" w:rsidRPr="00D54618" w:rsidRDefault="00D54618" w:rsidP="00D54618">
                  <w:pPr>
                    <w:widowControl/>
                    <w:spacing w:before="100" w:beforeAutospacing="1" w:after="100" w:afterAutospacing="1"/>
                    <w:jc w:val="left"/>
                    <w:rPr>
                      <w:rFonts w:ascii="仿宋_GB2312" w:eastAsia="仿宋_GB2312" w:hAnsi="宋体" w:cs="宋体"/>
                      <w:color w:val="000000"/>
                      <w:kern w:val="0"/>
                      <w:sz w:val="18"/>
                      <w:szCs w:val="18"/>
                    </w:rPr>
                  </w:pPr>
                  <w:r w:rsidRPr="00D54618">
                    <w:rPr>
                      <w:rFonts w:ascii="仿宋_GB2312" w:eastAsia="仿宋_GB2312" w:hAnsi="宋体" w:cs="宋体" w:hint="eastAsia"/>
                      <w:color w:val="000000"/>
                      <w:kern w:val="0"/>
                      <w:szCs w:val="21"/>
                    </w:rPr>
                    <w:t>邮寄送达</w:t>
                  </w:r>
                </w:p>
              </w:tc>
            </w:tr>
            <w:tr w:rsidR="00D54618" w:rsidRPr="00D54618" w:rsidTr="00DB155F">
              <w:trPr>
                <w:trHeight w:val="360"/>
              </w:trPr>
              <w:tc>
                <w:tcPr>
                  <w:tcW w:w="5812" w:type="dxa"/>
                  <w:tcMar>
                    <w:top w:w="0" w:type="dxa"/>
                    <w:left w:w="108" w:type="dxa"/>
                    <w:bottom w:w="0" w:type="dxa"/>
                    <w:right w:w="108" w:type="dxa"/>
                  </w:tcMar>
                  <w:hideMark/>
                </w:tcPr>
                <w:p w:rsidR="00D54618" w:rsidRPr="00D54618" w:rsidRDefault="00D54618" w:rsidP="00D54618">
                  <w:pPr>
                    <w:widowControl/>
                    <w:spacing w:before="100" w:beforeAutospacing="1" w:after="100" w:afterAutospacing="1"/>
                    <w:jc w:val="left"/>
                    <w:rPr>
                      <w:rFonts w:ascii="仿宋_GB2312" w:eastAsia="仿宋_GB2312" w:hAnsi="宋体" w:cs="宋体"/>
                      <w:color w:val="000000"/>
                      <w:kern w:val="0"/>
                      <w:sz w:val="18"/>
                      <w:szCs w:val="18"/>
                    </w:rPr>
                  </w:pPr>
                  <w:r w:rsidRPr="00D54618">
                    <w:rPr>
                      <w:rFonts w:ascii="仿宋_GB2312" w:eastAsia="仿宋_GB2312" w:hAnsi="宋体" w:cs="宋体" w:hint="eastAsia"/>
                      <w:color w:val="000000"/>
                      <w:kern w:val="0"/>
                      <w:szCs w:val="21"/>
                    </w:rPr>
                    <w:t>签收人：</w:t>
                  </w:r>
                </w:p>
              </w:tc>
              <w:tc>
                <w:tcPr>
                  <w:tcW w:w="3343" w:type="dxa"/>
                  <w:tcMar>
                    <w:top w:w="0" w:type="dxa"/>
                    <w:left w:w="108" w:type="dxa"/>
                    <w:bottom w:w="0" w:type="dxa"/>
                    <w:right w:w="108" w:type="dxa"/>
                  </w:tcMar>
                  <w:hideMark/>
                </w:tcPr>
                <w:p w:rsidR="00D54618" w:rsidRPr="00D54618" w:rsidRDefault="00D54618" w:rsidP="00D54618">
                  <w:pPr>
                    <w:widowControl/>
                    <w:spacing w:before="100" w:beforeAutospacing="1" w:after="100" w:afterAutospacing="1"/>
                    <w:jc w:val="left"/>
                    <w:rPr>
                      <w:rFonts w:ascii="仿宋_GB2312" w:eastAsia="仿宋_GB2312" w:hAnsi="宋体" w:cs="宋体"/>
                      <w:color w:val="000000"/>
                      <w:kern w:val="0"/>
                      <w:sz w:val="18"/>
                      <w:szCs w:val="18"/>
                    </w:rPr>
                  </w:pPr>
                  <w:r w:rsidRPr="00D54618">
                    <w:rPr>
                      <w:rFonts w:ascii="仿宋_GB2312" w:eastAsia="仿宋_GB2312" w:hAnsi="宋体" w:cs="宋体" w:hint="eastAsia"/>
                      <w:color w:val="000000"/>
                      <w:kern w:val="0"/>
                      <w:szCs w:val="21"/>
                    </w:rPr>
                    <w:t>邮件编号：</w:t>
                  </w:r>
                </w:p>
              </w:tc>
            </w:tr>
            <w:tr w:rsidR="00D54618" w:rsidRPr="00D54618" w:rsidTr="00DB155F">
              <w:trPr>
                <w:trHeight w:val="360"/>
              </w:trPr>
              <w:tc>
                <w:tcPr>
                  <w:tcW w:w="5812" w:type="dxa"/>
                  <w:tcMar>
                    <w:top w:w="0" w:type="dxa"/>
                    <w:left w:w="108" w:type="dxa"/>
                    <w:bottom w:w="0" w:type="dxa"/>
                    <w:right w:w="108" w:type="dxa"/>
                  </w:tcMar>
                  <w:hideMark/>
                </w:tcPr>
                <w:p w:rsidR="00D54618" w:rsidRPr="00D54618" w:rsidRDefault="00D54618" w:rsidP="00D54618">
                  <w:pPr>
                    <w:widowControl/>
                    <w:spacing w:before="100" w:beforeAutospacing="1" w:after="100" w:afterAutospacing="1"/>
                    <w:jc w:val="left"/>
                    <w:rPr>
                      <w:rFonts w:ascii="仿宋_GB2312" w:eastAsia="仿宋_GB2312" w:hAnsi="宋体" w:cs="宋体"/>
                      <w:color w:val="000000"/>
                      <w:kern w:val="0"/>
                      <w:sz w:val="18"/>
                      <w:szCs w:val="18"/>
                    </w:rPr>
                  </w:pPr>
                  <w:r w:rsidRPr="00D54618">
                    <w:rPr>
                      <w:rFonts w:ascii="仿宋_GB2312" w:eastAsia="仿宋_GB2312" w:hAnsi="宋体" w:cs="宋体" w:hint="eastAsia"/>
                      <w:color w:val="000000"/>
                      <w:kern w:val="0"/>
                      <w:szCs w:val="21"/>
                    </w:rPr>
                    <w:t>送达时间：</w:t>
                  </w:r>
                </w:p>
              </w:tc>
              <w:tc>
                <w:tcPr>
                  <w:tcW w:w="3343" w:type="dxa"/>
                  <w:tcMar>
                    <w:top w:w="0" w:type="dxa"/>
                    <w:left w:w="108" w:type="dxa"/>
                    <w:bottom w:w="0" w:type="dxa"/>
                    <w:right w:w="108" w:type="dxa"/>
                  </w:tcMar>
                  <w:hideMark/>
                </w:tcPr>
                <w:p w:rsidR="00D54618" w:rsidRPr="00D54618" w:rsidRDefault="00D54618" w:rsidP="00D54618">
                  <w:pPr>
                    <w:widowControl/>
                    <w:adjustRightInd w:val="0"/>
                    <w:snapToGrid w:val="0"/>
                    <w:spacing w:before="100" w:beforeAutospacing="1" w:after="100" w:afterAutospacing="1"/>
                    <w:jc w:val="left"/>
                    <w:rPr>
                      <w:rFonts w:ascii="仿宋_GB2312" w:eastAsia="仿宋_GB2312" w:hAnsi="宋体" w:cs="宋体"/>
                      <w:color w:val="000000"/>
                      <w:kern w:val="0"/>
                      <w:szCs w:val="21"/>
                    </w:rPr>
                  </w:pPr>
                  <w:r w:rsidRPr="00D54618">
                    <w:rPr>
                      <w:rFonts w:ascii="仿宋_GB2312" w:eastAsia="仿宋_GB2312" w:hAnsi="宋体" w:cs="宋体" w:hint="eastAsia"/>
                      <w:color w:val="000000"/>
                      <w:kern w:val="0"/>
                      <w:szCs w:val="21"/>
                    </w:rPr>
                    <w:t>邮寄日期：</w:t>
                  </w:r>
                </w:p>
              </w:tc>
            </w:tr>
          </w:tbl>
          <w:p w:rsidR="00D54618" w:rsidRPr="00D54618" w:rsidRDefault="00D54618" w:rsidP="00D54618">
            <w:pPr>
              <w:widowControl/>
              <w:ind w:leftChars="50" w:left="105"/>
              <w:jc w:val="left"/>
              <w:rPr>
                <w:rFonts w:ascii="仿宋_GB2312" w:eastAsia="仿宋_GB2312" w:hAnsi="宋体" w:cs="宋体"/>
                <w:color w:val="000000"/>
                <w:kern w:val="0"/>
                <w:sz w:val="18"/>
                <w:szCs w:val="18"/>
              </w:rPr>
            </w:pPr>
            <w:r w:rsidRPr="00D54618">
              <w:rPr>
                <w:rFonts w:ascii="仿宋_GB2312" w:eastAsia="仿宋_GB2312" w:hAnsi="宋体" w:cs="宋体" w:hint="eastAsia"/>
                <w:color w:val="000000"/>
                <w:kern w:val="0"/>
                <w:szCs w:val="21"/>
              </w:rPr>
              <w:t>送达地点：国家食品药品监督管理总局行政受理服务大厅（北京市西城区宣武门西大街</w:t>
            </w:r>
            <w:r w:rsidRPr="00D54618">
              <w:rPr>
                <w:rFonts w:ascii="仿宋_GB2312" w:eastAsia="仿宋_GB2312" w:hAnsi="宋体" w:cs="宋体"/>
                <w:color w:val="000000"/>
                <w:kern w:val="0"/>
                <w:szCs w:val="21"/>
              </w:rPr>
              <w:t>28号大成广场3门一层）</w:t>
            </w:r>
          </w:p>
          <w:p w:rsidR="00D54618" w:rsidRPr="00D54618" w:rsidRDefault="00D54618" w:rsidP="00D54618">
            <w:pPr>
              <w:widowControl/>
              <w:jc w:val="left"/>
              <w:rPr>
                <w:rFonts w:ascii="仿宋_GB2312" w:eastAsia="仿宋_GB2312" w:hAnsi="宋体" w:cs="宋体"/>
                <w:color w:val="000000"/>
                <w:kern w:val="0"/>
                <w:sz w:val="18"/>
                <w:szCs w:val="18"/>
              </w:rPr>
            </w:pPr>
            <w:r w:rsidRPr="00D54618">
              <w:rPr>
                <w:rFonts w:ascii="仿宋_GB2312" w:eastAsia="仿宋_GB2312" w:hAnsi="Times New Roman" w:cs="Times New Roman"/>
                <w:noProof/>
                <w:color w:val="000000"/>
                <w:szCs w:val="24"/>
              </w:rPr>
              <w:pict>
                <v:line id="直接连接符 4" o:spid="_x0000_s1029" style="position:absolute;flip:y;z-index:251661312;visibility:visible" from="3.25pt,8.15pt" to="462.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" strokeweight="1.5pt"/>
              </w:pict>
            </w:r>
          </w:p>
        </w:tc>
      </w:tr>
      <w:tr w:rsidR="00D54618" w:rsidRPr="00D54618" w:rsidTr="00DB155F">
        <w:trPr>
          <w:trHeight w:val="295"/>
          <w:tblCellSpacing w:w="0" w:type="dxa"/>
          <w:jc w:val="center"/>
        </w:trPr>
        <w:tc>
          <w:tcPr>
            <w:tcW w:w="9155" w:type="dxa"/>
            <w:gridSpan w:val="2"/>
            <w:vAlign w:val="center"/>
            <w:hideMark/>
          </w:tcPr>
          <w:p w:rsidR="00D54618" w:rsidRPr="00D54618" w:rsidRDefault="00D54618" w:rsidP="00D54618">
            <w:pPr>
              <w:widowControl/>
              <w:ind w:firstLineChars="200" w:firstLine="360"/>
              <w:jc w:val="left"/>
              <w:rPr>
                <w:rFonts w:ascii="仿宋_GB2312" w:eastAsia="仿宋_GB2312" w:hAnsi="宋体" w:cs="宋体"/>
                <w:color w:val="000000"/>
                <w:kern w:val="0"/>
                <w:sz w:val="18"/>
                <w:szCs w:val="18"/>
              </w:rPr>
            </w:pPr>
            <w:r w:rsidRPr="00D54618">
              <w:rPr>
                <w:rFonts w:ascii="仿宋_GB2312" w:eastAsia="仿宋_GB2312" w:hAnsi="宋体" w:cs="宋体" w:hint="eastAsia"/>
                <w:color w:val="000000"/>
                <w:kern w:val="0"/>
                <w:sz w:val="18"/>
                <w:szCs w:val="18"/>
              </w:rPr>
              <w:t>注：本文书一式二联，第一联（附签收人身份证件复印件、申请人委托书）存档，第二联交申请人。</w:t>
            </w:r>
          </w:p>
        </w:tc>
      </w:tr>
    </w:tbl>
    <w:p w:rsidR="00D54618" w:rsidRPr="00D54618" w:rsidRDefault="00D54618" w:rsidP="00D54618">
      <w:pPr>
        <w:spacing w:line="500" w:lineRule="exact"/>
        <w:jc w:val="center"/>
        <w:rPr>
          <w:rFonts w:ascii="宋体" w:eastAsia="宋体" w:hAnsi="宋体" w:cs="Times New Roman"/>
          <w:b/>
          <w:color w:val="000000"/>
          <w:sz w:val="40"/>
          <w:szCs w:val="24"/>
        </w:rPr>
      </w:pPr>
    </w:p>
    <w:p w:rsidR="00D54618" w:rsidRPr="00D54618" w:rsidRDefault="00D54618" w:rsidP="00D54618">
      <w:pPr>
        <w:spacing w:line="480" w:lineRule="exact"/>
        <w:jc w:val="center"/>
        <w:rPr>
          <w:rFonts w:ascii="Times New Roman" w:eastAsia="宋体" w:hAnsi="Times New Roman" w:cs="Times New Roman"/>
          <w:color w:val="000000"/>
          <w:sz w:val="28"/>
          <w:szCs w:val="24"/>
        </w:rPr>
      </w:pPr>
    </w:p>
    <w:p w:rsidR="00D54618" w:rsidRPr="00D54618" w:rsidRDefault="00D54618" w:rsidP="00D54618">
      <w:pPr>
        <w:rPr>
          <w:rFonts w:ascii="仿宋_GB2312" w:eastAsia="仿宋_GB2312" w:hAnsi="Times New Roman" w:cs="Times New Roman"/>
          <w:color w:val="000000"/>
          <w:sz w:val="28"/>
          <w:szCs w:val="24"/>
        </w:rPr>
      </w:pPr>
    </w:p>
    <w:p w:rsidR="00D54618" w:rsidRPr="00D54618" w:rsidRDefault="00D54618" w:rsidP="00D54618">
      <w:pPr>
        <w:rPr>
          <w:rFonts w:ascii="Times New Roman" w:eastAsia="宋体" w:hAnsi="Times New Roman" w:cs="Times New Roman"/>
          <w:color w:val="000000"/>
          <w:szCs w:val="24"/>
        </w:rPr>
      </w:pPr>
    </w:p>
    <w:p w:rsidR="00D91EE1" w:rsidRPr="00D54618" w:rsidRDefault="00D91EE1"/>
    <w:sectPr w:rsidR="00D91EE1" w:rsidRPr="00D54618" w:rsidSect="00115F6C">
      <w:footerReference w:type="default" r:id="rId7"/>
      <w:pgSz w:w="11906" w:h="16838"/>
      <w:pgMar w:top="1440" w:right="1531" w:bottom="1440"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大黑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4872170"/>
      <w:docPartObj>
        <w:docPartGallery w:val="Page Numbers (Bottom of Page)"/>
        <w:docPartUnique/>
      </w:docPartObj>
    </w:sdtPr>
    <w:sdtEndPr/>
    <w:sdtContent>
      <w:p w:rsidR="00FB2ACF" w:rsidRDefault="00D54618">
        <w:pPr>
          <w:pStyle w:val="a3"/>
          <w:jc w:val="center"/>
        </w:pPr>
        <w:r>
          <w:fldChar w:fldCharType="begin"/>
        </w:r>
        <w:r>
          <w:instrText>PAGE   \* MERGEFORMAT</w:instrText>
        </w:r>
        <w:r>
          <w:fldChar w:fldCharType="separate"/>
        </w:r>
        <w:r w:rsidRPr="00D54618">
          <w:rPr>
            <w:noProof/>
            <w:lang w:val="zh-CN"/>
          </w:rPr>
          <w:t>1</w:t>
        </w:r>
        <w:r>
          <w:fldChar w:fldCharType="end"/>
        </w:r>
      </w:p>
    </w:sdtContent>
  </w:sdt>
  <w:p w:rsidR="00FB2ACF" w:rsidRDefault="00D54618">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4618"/>
    <w:rsid w:val="0000083A"/>
    <w:rsid w:val="00003404"/>
    <w:rsid w:val="00004146"/>
    <w:rsid w:val="00004469"/>
    <w:rsid w:val="00006CC6"/>
    <w:rsid w:val="0001450A"/>
    <w:rsid w:val="00016123"/>
    <w:rsid w:val="00020F7E"/>
    <w:rsid w:val="00022D6A"/>
    <w:rsid w:val="000301C6"/>
    <w:rsid w:val="00030FEE"/>
    <w:rsid w:val="0003323E"/>
    <w:rsid w:val="000404B5"/>
    <w:rsid w:val="00041C64"/>
    <w:rsid w:val="00047F96"/>
    <w:rsid w:val="0005032E"/>
    <w:rsid w:val="0005212C"/>
    <w:rsid w:val="000531BD"/>
    <w:rsid w:val="00057227"/>
    <w:rsid w:val="0006325A"/>
    <w:rsid w:val="000638FC"/>
    <w:rsid w:val="0006476D"/>
    <w:rsid w:val="000666B2"/>
    <w:rsid w:val="0007032D"/>
    <w:rsid w:val="00070FB0"/>
    <w:rsid w:val="00071668"/>
    <w:rsid w:val="00076E8D"/>
    <w:rsid w:val="00080913"/>
    <w:rsid w:val="00083CCB"/>
    <w:rsid w:val="00086A6A"/>
    <w:rsid w:val="0009123E"/>
    <w:rsid w:val="000919BF"/>
    <w:rsid w:val="00095A7B"/>
    <w:rsid w:val="00097D7D"/>
    <w:rsid w:val="000A04AB"/>
    <w:rsid w:val="000A2609"/>
    <w:rsid w:val="000A54BD"/>
    <w:rsid w:val="000B17F0"/>
    <w:rsid w:val="000B27E6"/>
    <w:rsid w:val="000B3BC6"/>
    <w:rsid w:val="000B44DD"/>
    <w:rsid w:val="000B4F1D"/>
    <w:rsid w:val="000B5F79"/>
    <w:rsid w:val="000B6A55"/>
    <w:rsid w:val="000B6B0A"/>
    <w:rsid w:val="000C030F"/>
    <w:rsid w:val="000C3B97"/>
    <w:rsid w:val="000D0342"/>
    <w:rsid w:val="000D1BD6"/>
    <w:rsid w:val="000D2601"/>
    <w:rsid w:val="000D2E2B"/>
    <w:rsid w:val="000D5819"/>
    <w:rsid w:val="000D7464"/>
    <w:rsid w:val="000E1CD3"/>
    <w:rsid w:val="000E3060"/>
    <w:rsid w:val="000E3A97"/>
    <w:rsid w:val="000E6996"/>
    <w:rsid w:val="000F114B"/>
    <w:rsid w:val="000F197D"/>
    <w:rsid w:val="000F30F7"/>
    <w:rsid w:val="000F3BD6"/>
    <w:rsid w:val="000F77C7"/>
    <w:rsid w:val="0010142D"/>
    <w:rsid w:val="001057D5"/>
    <w:rsid w:val="001061E4"/>
    <w:rsid w:val="001122CD"/>
    <w:rsid w:val="00116A70"/>
    <w:rsid w:val="00122879"/>
    <w:rsid w:val="001259EF"/>
    <w:rsid w:val="00126594"/>
    <w:rsid w:val="00134FC5"/>
    <w:rsid w:val="001361F7"/>
    <w:rsid w:val="0013777C"/>
    <w:rsid w:val="001403E3"/>
    <w:rsid w:val="00142AE8"/>
    <w:rsid w:val="00145C71"/>
    <w:rsid w:val="001465C3"/>
    <w:rsid w:val="00146AB4"/>
    <w:rsid w:val="00147821"/>
    <w:rsid w:val="00147903"/>
    <w:rsid w:val="00147945"/>
    <w:rsid w:val="00147CA4"/>
    <w:rsid w:val="00156167"/>
    <w:rsid w:val="00156D6D"/>
    <w:rsid w:val="00160859"/>
    <w:rsid w:val="001609BD"/>
    <w:rsid w:val="00161920"/>
    <w:rsid w:val="00164AC8"/>
    <w:rsid w:val="00164B3B"/>
    <w:rsid w:val="00170DF3"/>
    <w:rsid w:val="0017279E"/>
    <w:rsid w:val="00174C66"/>
    <w:rsid w:val="00177CE9"/>
    <w:rsid w:val="00180519"/>
    <w:rsid w:val="00197979"/>
    <w:rsid w:val="001A54E7"/>
    <w:rsid w:val="001A7F8B"/>
    <w:rsid w:val="001B1369"/>
    <w:rsid w:val="001B14F3"/>
    <w:rsid w:val="001B1E91"/>
    <w:rsid w:val="001B312B"/>
    <w:rsid w:val="001B3B31"/>
    <w:rsid w:val="001B40D9"/>
    <w:rsid w:val="001B5F75"/>
    <w:rsid w:val="001C2B0C"/>
    <w:rsid w:val="001C4ABA"/>
    <w:rsid w:val="001C50E0"/>
    <w:rsid w:val="001C7483"/>
    <w:rsid w:val="001D0035"/>
    <w:rsid w:val="001D7165"/>
    <w:rsid w:val="001E5D27"/>
    <w:rsid w:val="001E5FBE"/>
    <w:rsid w:val="001E76B1"/>
    <w:rsid w:val="001F0270"/>
    <w:rsid w:val="001F078D"/>
    <w:rsid w:val="0020140F"/>
    <w:rsid w:val="00204E70"/>
    <w:rsid w:val="00213300"/>
    <w:rsid w:val="002147E8"/>
    <w:rsid w:val="00214C2F"/>
    <w:rsid w:val="00214D8C"/>
    <w:rsid w:val="00216EB8"/>
    <w:rsid w:val="00216EE3"/>
    <w:rsid w:val="002217B2"/>
    <w:rsid w:val="00224959"/>
    <w:rsid w:val="002269BF"/>
    <w:rsid w:val="00227244"/>
    <w:rsid w:val="002316C1"/>
    <w:rsid w:val="002328B2"/>
    <w:rsid w:val="0023342E"/>
    <w:rsid w:val="002370E8"/>
    <w:rsid w:val="00237E9A"/>
    <w:rsid w:val="002402E5"/>
    <w:rsid w:val="00240E80"/>
    <w:rsid w:val="00242234"/>
    <w:rsid w:val="00255918"/>
    <w:rsid w:val="002617CE"/>
    <w:rsid w:val="00261E7D"/>
    <w:rsid w:val="002620A4"/>
    <w:rsid w:val="00271534"/>
    <w:rsid w:val="00271C3A"/>
    <w:rsid w:val="0027485B"/>
    <w:rsid w:val="00277569"/>
    <w:rsid w:val="00282E1B"/>
    <w:rsid w:val="0028537A"/>
    <w:rsid w:val="00285947"/>
    <w:rsid w:val="0028597A"/>
    <w:rsid w:val="00287BFD"/>
    <w:rsid w:val="00290A48"/>
    <w:rsid w:val="00291FB6"/>
    <w:rsid w:val="002A1B6A"/>
    <w:rsid w:val="002A2851"/>
    <w:rsid w:val="002A5086"/>
    <w:rsid w:val="002B0F93"/>
    <w:rsid w:val="002B1E33"/>
    <w:rsid w:val="002B3496"/>
    <w:rsid w:val="002B4930"/>
    <w:rsid w:val="002B57F5"/>
    <w:rsid w:val="002C03C5"/>
    <w:rsid w:val="002C2034"/>
    <w:rsid w:val="002C226F"/>
    <w:rsid w:val="002C4A95"/>
    <w:rsid w:val="002D557F"/>
    <w:rsid w:val="002D5F79"/>
    <w:rsid w:val="002E030C"/>
    <w:rsid w:val="002E33AE"/>
    <w:rsid w:val="002E67CF"/>
    <w:rsid w:val="002F2177"/>
    <w:rsid w:val="002F28B4"/>
    <w:rsid w:val="002F5CED"/>
    <w:rsid w:val="002F60B5"/>
    <w:rsid w:val="003018EE"/>
    <w:rsid w:val="00307985"/>
    <w:rsid w:val="00313D87"/>
    <w:rsid w:val="003155D5"/>
    <w:rsid w:val="00317CE2"/>
    <w:rsid w:val="0032123F"/>
    <w:rsid w:val="00321988"/>
    <w:rsid w:val="00326F25"/>
    <w:rsid w:val="00350B85"/>
    <w:rsid w:val="00352A4B"/>
    <w:rsid w:val="00357550"/>
    <w:rsid w:val="00362B40"/>
    <w:rsid w:val="00362ED3"/>
    <w:rsid w:val="0036345D"/>
    <w:rsid w:val="003636CC"/>
    <w:rsid w:val="003665BA"/>
    <w:rsid w:val="00375F57"/>
    <w:rsid w:val="00376F46"/>
    <w:rsid w:val="00380779"/>
    <w:rsid w:val="00382144"/>
    <w:rsid w:val="00386711"/>
    <w:rsid w:val="00386FA3"/>
    <w:rsid w:val="00391D44"/>
    <w:rsid w:val="003937AA"/>
    <w:rsid w:val="00396082"/>
    <w:rsid w:val="00397FB4"/>
    <w:rsid w:val="003A3C61"/>
    <w:rsid w:val="003A70AE"/>
    <w:rsid w:val="003A765C"/>
    <w:rsid w:val="003B226A"/>
    <w:rsid w:val="003B3252"/>
    <w:rsid w:val="003B4D56"/>
    <w:rsid w:val="003C4759"/>
    <w:rsid w:val="003C7AD0"/>
    <w:rsid w:val="003D0266"/>
    <w:rsid w:val="003D183C"/>
    <w:rsid w:val="003D1A7E"/>
    <w:rsid w:val="003D60E4"/>
    <w:rsid w:val="003D6564"/>
    <w:rsid w:val="003D6D85"/>
    <w:rsid w:val="003E1F67"/>
    <w:rsid w:val="003E3226"/>
    <w:rsid w:val="003E3D84"/>
    <w:rsid w:val="003E4EC0"/>
    <w:rsid w:val="003E6EAA"/>
    <w:rsid w:val="003F1EF9"/>
    <w:rsid w:val="003F32BD"/>
    <w:rsid w:val="004005A1"/>
    <w:rsid w:val="00400D64"/>
    <w:rsid w:val="00400D99"/>
    <w:rsid w:val="00401EB7"/>
    <w:rsid w:val="004038F9"/>
    <w:rsid w:val="004053F5"/>
    <w:rsid w:val="004055E7"/>
    <w:rsid w:val="0040619D"/>
    <w:rsid w:val="00416E6A"/>
    <w:rsid w:val="004207CD"/>
    <w:rsid w:val="00421EE7"/>
    <w:rsid w:val="00424A9B"/>
    <w:rsid w:val="00425636"/>
    <w:rsid w:val="004266E0"/>
    <w:rsid w:val="00432A66"/>
    <w:rsid w:val="004338DD"/>
    <w:rsid w:val="00436217"/>
    <w:rsid w:val="00441327"/>
    <w:rsid w:val="00441C82"/>
    <w:rsid w:val="00444566"/>
    <w:rsid w:val="004503AB"/>
    <w:rsid w:val="0045183D"/>
    <w:rsid w:val="00456E59"/>
    <w:rsid w:val="0046109A"/>
    <w:rsid w:val="004637CF"/>
    <w:rsid w:val="004717B2"/>
    <w:rsid w:val="004724AB"/>
    <w:rsid w:val="004738F3"/>
    <w:rsid w:val="00473F4D"/>
    <w:rsid w:val="0047458A"/>
    <w:rsid w:val="004777F1"/>
    <w:rsid w:val="004815D5"/>
    <w:rsid w:val="00481D6A"/>
    <w:rsid w:val="00483004"/>
    <w:rsid w:val="004874BD"/>
    <w:rsid w:val="00487A68"/>
    <w:rsid w:val="00492610"/>
    <w:rsid w:val="0049472E"/>
    <w:rsid w:val="00495615"/>
    <w:rsid w:val="004958B0"/>
    <w:rsid w:val="004A2F7F"/>
    <w:rsid w:val="004A48D2"/>
    <w:rsid w:val="004A5C81"/>
    <w:rsid w:val="004A6853"/>
    <w:rsid w:val="004B0159"/>
    <w:rsid w:val="004B2BE4"/>
    <w:rsid w:val="004C0C04"/>
    <w:rsid w:val="004C446C"/>
    <w:rsid w:val="004C5DA3"/>
    <w:rsid w:val="004C7E21"/>
    <w:rsid w:val="004D2268"/>
    <w:rsid w:val="004D626A"/>
    <w:rsid w:val="004D7B85"/>
    <w:rsid w:val="004E4EDA"/>
    <w:rsid w:val="004E7F9B"/>
    <w:rsid w:val="004F1117"/>
    <w:rsid w:val="004F48C2"/>
    <w:rsid w:val="004F4F32"/>
    <w:rsid w:val="004F5603"/>
    <w:rsid w:val="004F77D6"/>
    <w:rsid w:val="00501864"/>
    <w:rsid w:val="00501F5E"/>
    <w:rsid w:val="00502068"/>
    <w:rsid w:val="0050231B"/>
    <w:rsid w:val="00502AD3"/>
    <w:rsid w:val="00510052"/>
    <w:rsid w:val="00513EC8"/>
    <w:rsid w:val="00514EDD"/>
    <w:rsid w:val="00516319"/>
    <w:rsid w:val="00520EDA"/>
    <w:rsid w:val="00521641"/>
    <w:rsid w:val="00524278"/>
    <w:rsid w:val="00527312"/>
    <w:rsid w:val="00530B75"/>
    <w:rsid w:val="00534690"/>
    <w:rsid w:val="00534FC4"/>
    <w:rsid w:val="0053629F"/>
    <w:rsid w:val="00541853"/>
    <w:rsid w:val="00544E91"/>
    <w:rsid w:val="005511E2"/>
    <w:rsid w:val="00551C37"/>
    <w:rsid w:val="005544E0"/>
    <w:rsid w:val="00555737"/>
    <w:rsid w:val="00555F14"/>
    <w:rsid w:val="00556261"/>
    <w:rsid w:val="00561804"/>
    <w:rsid w:val="00563F9F"/>
    <w:rsid w:val="0056788D"/>
    <w:rsid w:val="00572524"/>
    <w:rsid w:val="00572767"/>
    <w:rsid w:val="00572D66"/>
    <w:rsid w:val="005763EE"/>
    <w:rsid w:val="00580CDE"/>
    <w:rsid w:val="005856D0"/>
    <w:rsid w:val="005909D5"/>
    <w:rsid w:val="00591D5F"/>
    <w:rsid w:val="00592BF5"/>
    <w:rsid w:val="005952AA"/>
    <w:rsid w:val="0059796F"/>
    <w:rsid w:val="005A2AFE"/>
    <w:rsid w:val="005A6D88"/>
    <w:rsid w:val="005B14A8"/>
    <w:rsid w:val="005B29AF"/>
    <w:rsid w:val="005B46AF"/>
    <w:rsid w:val="005B619B"/>
    <w:rsid w:val="005B6D04"/>
    <w:rsid w:val="005C0B47"/>
    <w:rsid w:val="005C16B8"/>
    <w:rsid w:val="005C6208"/>
    <w:rsid w:val="005C7F3B"/>
    <w:rsid w:val="005D35B3"/>
    <w:rsid w:val="005D4C73"/>
    <w:rsid w:val="005D749D"/>
    <w:rsid w:val="005E59AA"/>
    <w:rsid w:val="005E6094"/>
    <w:rsid w:val="005E691D"/>
    <w:rsid w:val="005E7573"/>
    <w:rsid w:val="005E7BB9"/>
    <w:rsid w:val="005F166C"/>
    <w:rsid w:val="005F1694"/>
    <w:rsid w:val="005F2B51"/>
    <w:rsid w:val="005F6E99"/>
    <w:rsid w:val="006077D6"/>
    <w:rsid w:val="00610A13"/>
    <w:rsid w:val="006111F4"/>
    <w:rsid w:val="00611509"/>
    <w:rsid w:val="0061282B"/>
    <w:rsid w:val="00614C20"/>
    <w:rsid w:val="00615365"/>
    <w:rsid w:val="006159B1"/>
    <w:rsid w:val="00617038"/>
    <w:rsid w:val="00620EE0"/>
    <w:rsid w:val="0062132C"/>
    <w:rsid w:val="00626A42"/>
    <w:rsid w:val="00626A77"/>
    <w:rsid w:val="0062751D"/>
    <w:rsid w:val="006275BB"/>
    <w:rsid w:val="0062797F"/>
    <w:rsid w:val="0063353B"/>
    <w:rsid w:val="00633E3A"/>
    <w:rsid w:val="006360DA"/>
    <w:rsid w:val="00636376"/>
    <w:rsid w:val="00636933"/>
    <w:rsid w:val="00642B8D"/>
    <w:rsid w:val="00645774"/>
    <w:rsid w:val="00645D93"/>
    <w:rsid w:val="0064686D"/>
    <w:rsid w:val="00647B0D"/>
    <w:rsid w:val="00654F41"/>
    <w:rsid w:val="00655166"/>
    <w:rsid w:val="00655EE8"/>
    <w:rsid w:val="006605DD"/>
    <w:rsid w:val="006612E7"/>
    <w:rsid w:val="006617AE"/>
    <w:rsid w:val="0066294C"/>
    <w:rsid w:val="00664B8C"/>
    <w:rsid w:val="006675E3"/>
    <w:rsid w:val="00667E71"/>
    <w:rsid w:val="00681E81"/>
    <w:rsid w:val="0068306F"/>
    <w:rsid w:val="00683570"/>
    <w:rsid w:val="006874CB"/>
    <w:rsid w:val="00687B53"/>
    <w:rsid w:val="00690D26"/>
    <w:rsid w:val="00691554"/>
    <w:rsid w:val="00694567"/>
    <w:rsid w:val="006949FB"/>
    <w:rsid w:val="006956F5"/>
    <w:rsid w:val="006A4276"/>
    <w:rsid w:val="006B086D"/>
    <w:rsid w:val="006B176C"/>
    <w:rsid w:val="006B3BCD"/>
    <w:rsid w:val="006B58FE"/>
    <w:rsid w:val="006C3014"/>
    <w:rsid w:val="006C3A8A"/>
    <w:rsid w:val="006C557B"/>
    <w:rsid w:val="006D00E3"/>
    <w:rsid w:val="006D6CFC"/>
    <w:rsid w:val="006D6EA9"/>
    <w:rsid w:val="006D7CB9"/>
    <w:rsid w:val="006E0D14"/>
    <w:rsid w:val="006E1344"/>
    <w:rsid w:val="006E352C"/>
    <w:rsid w:val="006E38BB"/>
    <w:rsid w:val="006E500F"/>
    <w:rsid w:val="006E6228"/>
    <w:rsid w:val="006F1825"/>
    <w:rsid w:val="006F7DFC"/>
    <w:rsid w:val="00702AED"/>
    <w:rsid w:val="00710137"/>
    <w:rsid w:val="0071104D"/>
    <w:rsid w:val="00713C4B"/>
    <w:rsid w:val="00713C6E"/>
    <w:rsid w:val="007237DE"/>
    <w:rsid w:val="007334CC"/>
    <w:rsid w:val="00733736"/>
    <w:rsid w:val="00734E0E"/>
    <w:rsid w:val="00735098"/>
    <w:rsid w:val="00740563"/>
    <w:rsid w:val="007414DD"/>
    <w:rsid w:val="00741C67"/>
    <w:rsid w:val="00741E23"/>
    <w:rsid w:val="00742CB9"/>
    <w:rsid w:val="0075085F"/>
    <w:rsid w:val="00750EAB"/>
    <w:rsid w:val="00763085"/>
    <w:rsid w:val="00764653"/>
    <w:rsid w:val="0076556A"/>
    <w:rsid w:val="00771ABC"/>
    <w:rsid w:val="00772BCD"/>
    <w:rsid w:val="0077658A"/>
    <w:rsid w:val="00780D05"/>
    <w:rsid w:val="00783E2A"/>
    <w:rsid w:val="00784450"/>
    <w:rsid w:val="00787803"/>
    <w:rsid w:val="00787B3A"/>
    <w:rsid w:val="00792A98"/>
    <w:rsid w:val="00794994"/>
    <w:rsid w:val="007A2ED4"/>
    <w:rsid w:val="007A36A9"/>
    <w:rsid w:val="007A425C"/>
    <w:rsid w:val="007B4E54"/>
    <w:rsid w:val="007B740D"/>
    <w:rsid w:val="007B7610"/>
    <w:rsid w:val="007B7870"/>
    <w:rsid w:val="007C03A1"/>
    <w:rsid w:val="007C2583"/>
    <w:rsid w:val="007C3995"/>
    <w:rsid w:val="007C4124"/>
    <w:rsid w:val="007C6491"/>
    <w:rsid w:val="007C6931"/>
    <w:rsid w:val="007D33CD"/>
    <w:rsid w:val="007D3AF9"/>
    <w:rsid w:val="007D591B"/>
    <w:rsid w:val="007D646B"/>
    <w:rsid w:val="007D692D"/>
    <w:rsid w:val="007E7C5A"/>
    <w:rsid w:val="007F0BE4"/>
    <w:rsid w:val="007F2951"/>
    <w:rsid w:val="007F5B57"/>
    <w:rsid w:val="007F7BBC"/>
    <w:rsid w:val="00800EE1"/>
    <w:rsid w:val="008079C0"/>
    <w:rsid w:val="008130FF"/>
    <w:rsid w:val="00820B4A"/>
    <w:rsid w:val="00822B98"/>
    <w:rsid w:val="00823432"/>
    <w:rsid w:val="00826687"/>
    <w:rsid w:val="0083651F"/>
    <w:rsid w:val="0084077C"/>
    <w:rsid w:val="00840F9C"/>
    <w:rsid w:val="00852F3F"/>
    <w:rsid w:val="00855763"/>
    <w:rsid w:val="00861A79"/>
    <w:rsid w:val="00862BFF"/>
    <w:rsid w:val="00863425"/>
    <w:rsid w:val="00864865"/>
    <w:rsid w:val="0087087C"/>
    <w:rsid w:val="00873657"/>
    <w:rsid w:val="00873704"/>
    <w:rsid w:val="00877DDE"/>
    <w:rsid w:val="00880A18"/>
    <w:rsid w:val="00885B48"/>
    <w:rsid w:val="00885CE5"/>
    <w:rsid w:val="00885D33"/>
    <w:rsid w:val="00890B6B"/>
    <w:rsid w:val="00894B05"/>
    <w:rsid w:val="008B7190"/>
    <w:rsid w:val="008C0D8E"/>
    <w:rsid w:val="008C57F6"/>
    <w:rsid w:val="008C644F"/>
    <w:rsid w:val="008C72BD"/>
    <w:rsid w:val="008D2300"/>
    <w:rsid w:val="008D3B7D"/>
    <w:rsid w:val="008D66A1"/>
    <w:rsid w:val="008E1238"/>
    <w:rsid w:val="008F127D"/>
    <w:rsid w:val="008F4191"/>
    <w:rsid w:val="008F468F"/>
    <w:rsid w:val="008F593C"/>
    <w:rsid w:val="008F6C31"/>
    <w:rsid w:val="00902688"/>
    <w:rsid w:val="00904FB3"/>
    <w:rsid w:val="00906213"/>
    <w:rsid w:val="00907166"/>
    <w:rsid w:val="00907384"/>
    <w:rsid w:val="00910ECD"/>
    <w:rsid w:val="009126A2"/>
    <w:rsid w:val="009128B7"/>
    <w:rsid w:val="00920AF8"/>
    <w:rsid w:val="00924C3E"/>
    <w:rsid w:val="00925B37"/>
    <w:rsid w:val="00926EFC"/>
    <w:rsid w:val="00927B8E"/>
    <w:rsid w:val="00930BDC"/>
    <w:rsid w:val="00931C45"/>
    <w:rsid w:val="00932083"/>
    <w:rsid w:val="00932C0C"/>
    <w:rsid w:val="009342AB"/>
    <w:rsid w:val="009372F4"/>
    <w:rsid w:val="00943A7E"/>
    <w:rsid w:val="009451AB"/>
    <w:rsid w:val="009511DC"/>
    <w:rsid w:val="009545B6"/>
    <w:rsid w:val="00954FB2"/>
    <w:rsid w:val="0095519E"/>
    <w:rsid w:val="00957D8A"/>
    <w:rsid w:val="00960143"/>
    <w:rsid w:val="00960A64"/>
    <w:rsid w:val="009640F8"/>
    <w:rsid w:val="0096583B"/>
    <w:rsid w:val="00974C3B"/>
    <w:rsid w:val="00980263"/>
    <w:rsid w:val="0098129F"/>
    <w:rsid w:val="009832A3"/>
    <w:rsid w:val="009838B1"/>
    <w:rsid w:val="0098403D"/>
    <w:rsid w:val="009852B3"/>
    <w:rsid w:val="0098655D"/>
    <w:rsid w:val="0098655F"/>
    <w:rsid w:val="00993FAB"/>
    <w:rsid w:val="009963BF"/>
    <w:rsid w:val="009A11F5"/>
    <w:rsid w:val="009A1A48"/>
    <w:rsid w:val="009A46C9"/>
    <w:rsid w:val="009B0514"/>
    <w:rsid w:val="009B1671"/>
    <w:rsid w:val="009B1ECA"/>
    <w:rsid w:val="009B3420"/>
    <w:rsid w:val="009B5650"/>
    <w:rsid w:val="009B7C2E"/>
    <w:rsid w:val="009C0069"/>
    <w:rsid w:val="009C0676"/>
    <w:rsid w:val="009C355D"/>
    <w:rsid w:val="009C4A5E"/>
    <w:rsid w:val="009D4AF9"/>
    <w:rsid w:val="009D5A1B"/>
    <w:rsid w:val="009D7B80"/>
    <w:rsid w:val="009E053B"/>
    <w:rsid w:val="009E3288"/>
    <w:rsid w:val="009F2574"/>
    <w:rsid w:val="00A06A92"/>
    <w:rsid w:val="00A07406"/>
    <w:rsid w:val="00A1040B"/>
    <w:rsid w:val="00A133D2"/>
    <w:rsid w:val="00A14951"/>
    <w:rsid w:val="00A16BC7"/>
    <w:rsid w:val="00A16E3D"/>
    <w:rsid w:val="00A21309"/>
    <w:rsid w:val="00A2280D"/>
    <w:rsid w:val="00A2465E"/>
    <w:rsid w:val="00A265E1"/>
    <w:rsid w:val="00A3007B"/>
    <w:rsid w:val="00A30178"/>
    <w:rsid w:val="00A32996"/>
    <w:rsid w:val="00A33BA4"/>
    <w:rsid w:val="00A37D73"/>
    <w:rsid w:val="00A40718"/>
    <w:rsid w:val="00A43D44"/>
    <w:rsid w:val="00A448EA"/>
    <w:rsid w:val="00A449D9"/>
    <w:rsid w:val="00A44BFE"/>
    <w:rsid w:val="00A45102"/>
    <w:rsid w:val="00A4654D"/>
    <w:rsid w:val="00A469D4"/>
    <w:rsid w:val="00A47E0D"/>
    <w:rsid w:val="00A5110E"/>
    <w:rsid w:val="00A53BF4"/>
    <w:rsid w:val="00A56CD2"/>
    <w:rsid w:val="00A579FF"/>
    <w:rsid w:val="00A60436"/>
    <w:rsid w:val="00A60F1B"/>
    <w:rsid w:val="00A63574"/>
    <w:rsid w:val="00A66257"/>
    <w:rsid w:val="00A67D68"/>
    <w:rsid w:val="00A729A3"/>
    <w:rsid w:val="00A7368A"/>
    <w:rsid w:val="00A746BE"/>
    <w:rsid w:val="00A77B4A"/>
    <w:rsid w:val="00A8239C"/>
    <w:rsid w:val="00A82E75"/>
    <w:rsid w:val="00A83EEC"/>
    <w:rsid w:val="00A85861"/>
    <w:rsid w:val="00A8663E"/>
    <w:rsid w:val="00A87F06"/>
    <w:rsid w:val="00A90113"/>
    <w:rsid w:val="00A9751B"/>
    <w:rsid w:val="00AA0E5C"/>
    <w:rsid w:val="00AA5A0F"/>
    <w:rsid w:val="00AB0DBC"/>
    <w:rsid w:val="00AB6D65"/>
    <w:rsid w:val="00AC53D0"/>
    <w:rsid w:val="00AC5D1C"/>
    <w:rsid w:val="00AC5ECA"/>
    <w:rsid w:val="00AD1359"/>
    <w:rsid w:val="00AD2217"/>
    <w:rsid w:val="00AD284D"/>
    <w:rsid w:val="00AD5655"/>
    <w:rsid w:val="00AD622C"/>
    <w:rsid w:val="00AD730E"/>
    <w:rsid w:val="00AD7B69"/>
    <w:rsid w:val="00AD7B7D"/>
    <w:rsid w:val="00AD7DA4"/>
    <w:rsid w:val="00AE27A1"/>
    <w:rsid w:val="00AE2C4A"/>
    <w:rsid w:val="00AE3E1A"/>
    <w:rsid w:val="00AE4534"/>
    <w:rsid w:val="00AE564D"/>
    <w:rsid w:val="00AF0CE1"/>
    <w:rsid w:val="00AF52E8"/>
    <w:rsid w:val="00B007A7"/>
    <w:rsid w:val="00B04DF7"/>
    <w:rsid w:val="00B077F0"/>
    <w:rsid w:val="00B11252"/>
    <w:rsid w:val="00B129F3"/>
    <w:rsid w:val="00B131B6"/>
    <w:rsid w:val="00B136CD"/>
    <w:rsid w:val="00B21FBE"/>
    <w:rsid w:val="00B301C8"/>
    <w:rsid w:val="00B34041"/>
    <w:rsid w:val="00B344A6"/>
    <w:rsid w:val="00B34F71"/>
    <w:rsid w:val="00B36F70"/>
    <w:rsid w:val="00B376DB"/>
    <w:rsid w:val="00B40338"/>
    <w:rsid w:val="00B408C3"/>
    <w:rsid w:val="00B41115"/>
    <w:rsid w:val="00B4349C"/>
    <w:rsid w:val="00B44BD2"/>
    <w:rsid w:val="00B467FA"/>
    <w:rsid w:val="00B51B2A"/>
    <w:rsid w:val="00B52420"/>
    <w:rsid w:val="00B5250D"/>
    <w:rsid w:val="00B52CBD"/>
    <w:rsid w:val="00B54A0C"/>
    <w:rsid w:val="00B651A2"/>
    <w:rsid w:val="00B701AE"/>
    <w:rsid w:val="00B70A0D"/>
    <w:rsid w:val="00B7381C"/>
    <w:rsid w:val="00B73CC7"/>
    <w:rsid w:val="00B80958"/>
    <w:rsid w:val="00B80EA9"/>
    <w:rsid w:val="00B929DF"/>
    <w:rsid w:val="00B93221"/>
    <w:rsid w:val="00B940F4"/>
    <w:rsid w:val="00BA067A"/>
    <w:rsid w:val="00BA7FAE"/>
    <w:rsid w:val="00BB1051"/>
    <w:rsid w:val="00BB5668"/>
    <w:rsid w:val="00BB5B08"/>
    <w:rsid w:val="00BB6057"/>
    <w:rsid w:val="00BB7BDC"/>
    <w:rsid w:val="00BC0E5C"/>
    <w:rsid w:val="00BC148F"/>
    <w:rsid w:val="00BC3B98"/>
    <w:rsid w:val="00BC3F70"/>
    <w:rsid w:val="00BC60C8"/>
    <w:rsid w:val="00BC65B0"/>
    <w:rsid w:val="00BD04EE"/>
    <w:rsid w:val="00BD1990"/>
    <w:rsid w:val="00BD22FA"/>
    <w:rsid w:val="00BD2F44"/>
    <w:rsid w:val="00BD649E"/>
    <w:rsid w:val="00BD6E11"/>
    <w:rsid w:val="00BE0506"/>
    <w:rsid w:val="00BE393E"/>
    <w:rsid w:val="00BF0346"/>
    <w:rsid w:val="00C016F6"/>
    <w:rsid w:val="00C04E96"/>
    <w:rsid w:val="00C051B4"/>
    <w:rsid w:val="00C06EE2"/>
    <w:rsid w:val="00C06FE0"/>
    <w:rsid w:val="00C12BC5"/>
    <w:rsid w:val="00C13221"/>
    <w:rsid w:val="00C167FF"/>
    <w:rsid w:val="00C16CFD"/>
    <w:rsid w:val="00C2237E"/>
    <w:rsid w:val="00C23646"/>
    <w:rsid w:val="00C2547A"/>
    <w:rsid w:val="00C261DE"/>
    <w:rsid w:val="00C26ECD"/>
    <w:rsid w:val="00C305FC"/>
    <w:rsid w:val="00C3073E"/>
    <w:rsid w:val="00C3208E"/>
    <w:rsid w:val="00C32448"/>
    <w:rsid w:val="00C32BE9"/>
    <w:rsid w:val="00C33129"/>
    <w:rsid w:val="00C36537"/>
    <w:rsid w:val="00C36855"/>
    <w:rsid w:val="00C37DA8"/>
    <w:rsid w:val="00C41F7E"/>
    <w:rsid w:val="00C4471C"/>
    <w:rsid w:val="00C453C3"/>
    <w:rsid w:val="00C5003F"/>
    <w:rsid w:val="00C520BD"/>
    <w:rsid w:val="00C55512"/>
    <w:rsid w:val="00C60BD4"/>
    <w:rsid w:val="00C60C4F"/>
    <w:rsid w:val="00C6391B"/>
    <w:rsid w:val="00C6715F"/>
    <w:rsid w:val="00C6792D"/>
    <w:rsid w:val="00C70A8B"/>
    <w:rsid w:val="00C734D3"/>
    <w:rsid w:val="00C756BD"/>
    <w:rsid w:val="00C75932"/>
    <w:rsid w:val="00C76D3B"/>
    <w:rsid w:val="00C76D5A"/>
    <w:rsid w:val="00C77560"/>
    <w:rsid w:val="00C776F6"/>
    <w:rsid w:val="00C805E0"/>
    <w:rsid w:val="00C83884"/>
    <w:rsid w:val="00C9113A"/>
    <w:rsid w:val="00C92A80"/>
    <w:rsid w:val="00C93408"/>
    <w:rsid w:val="00C95A0F"/>
    <w:rsid w:val="00CA3BDA"/>
    <w:rsid w:val="00CA5278"/>
    <w:rsid w:val="00CA7C63"/>
    <w:rsid w:val="00CB1DD0"/>
    <w:rsid w:val="00CB55D5"/>
    <w:rsid w:val="00CB64BD"/>
    <w:rsid w:val="00CC0654"/>
    <w:rsid w:val="00CC0927"/>
    <w:rsid w:val="00CC35FD"/>
    <w:rsid w:val="00CC6032"/>
    <w:rsid w:val="00CC6FE1"/>
    <w:rsid w:val="00CC7247"/>
    <w:rsid w:val="00CD1F01"/>
    <w:rsid w:val="00CD2D9B"/>
    <w:rsid w:val="00CD38AF"/>
    <w:rsid w:val="00CD4148"/>
    <w:rsid w:val="00CD49AB"/>
    <w:rsid w:val="00CD4B1C"/>
    <w:rsid w:val="00CD5CB4"/>
    <w:rsid w:val="00CE0466"/>
    <w:rsid w:val="00CE2C22"/>
    <w:rsid w:val="00CE3A07"/>
    <w:rsid w:val="00CE3B14"/>
    <w:rsid w:val="00CE430D"/>
    <w:rsid w:val="00CE4DBF"/>
    <w:rsid w:val="00CE69E3"/>
    <w:rsid w:val="00CE70C6"/>
    <w:rsid w:val="00CF3125"/>
    <w:rsid w:val="00CF3C13"/>
    <w:rsid w:val="00CF7A00"/>
    <w:rsid w:val="00CF7F9E"/>
    <w:rsid w:val="00D06CFF"/>
    <w:rsid w:val="00D07C14"/>
    <w:rsid w:val="00D11FEB"/>
    <w:rsid w:val="00D127B4"/>
    <w:rsid w:val="00D134AE"/>
    <w:rsid w:val="00D16054"/>
    <w:rsid w:val="00D17AE7"/>
    <w:rsid w:val="00D21563"/>
    <w:rsid w:val="00D22394"/>
    <w:rsid w:val="00D313BC"/>
    <w:rsid w:val="00D34029"/>
    <w:rsid w:val="00D3474B"/>
    <w:rsid w:val="00D352C9"/>
    <w:rsid w:val="00D411A3"/>
    <w:rsid w:val="00D42562"/>
    <w:rsid w:val="00D43EDD"/>
    <w:rsid w:val="00D44711"/>
    <w:rsid w:val="00D47432"/>
    <w:rsid w:val="00D50B9D"/>
    <w:rsid w:val="00D53309"/>
    <w:rsid w:val="00D534D9"/>
    <w:rsid w:val="00D54618"/>
    <w:rsid w:val="00D5474C"/>
    <w:rsid w:val="00D61377"/>
    <w:rsid w:val="00D66F0D"/>
    <w:rsid w:val="00D74AB2"/>
    <w:rsid w:val="00D75A2B"/>
    <w:rsid w:val="00D76EF9"/>
    <w:rsid w:val="00D8059D"/>
    <w:rsid w:val="00D81BA1"/>
    <w:rsid w:val="00D81C6B"/>
    <w:rsid w:val="00D82FC3"/>
    <w:rsid w:val="00D83283"/>
    <w:rsid w:val="00D84EF0"/>
    <w:rsid w:val="00D8773A"/>
    <w:rsid w:val="00D902E7"/>
    <w:rsid w:val="00D91EE1"/>
    <w:rsid w:val="00D93E8F"/>
    <w:rsid w:val="00D96316"/>
    <w:rsid w:val="00D97307"/>
    <w:rsid w:val="00D97E47"/>
    <w:rsid w:val="00DA0A7A"/>
    <w:rsid w:val="00DA119C"/>
    <w:rsid w:val="00DA2016"/>
    <w:rsid w:val="00DA3156"/>
    <w:rsid w:val="00DA3F37"/>
    <w:rsid w:val="00DA5748"/>
    <w:rsid w:val="00DA7EE3"/>
    <w:rsid w:val="00DB18F4"/>
    <w:rsid w:val="00DB4E5F"/>
    <w:rsid w:val="00DB6BA5"/>
    <w:rsid w:val="00DB7596"/>
    <w:rsid w:val="00DB78BB"/>
    <w:rsid w:val="00DD09B2"/>
    <w:rsid w:val="00DD18FC"/>
    <w:rsid w:val="00DD34D4"/>
    <w:rsid w:val="00DD6ECF"/>
    <w:rsid w:val="00DD7DFD"/>
    <w:rsid w:val="00DE131D"/>
    <w:rsid w:val="00DE45D9"/>
    <w:rsid w:val="00DE7132"/>
    <w:rsid w:val="00DF0D30"/>
    <w:rsid w:val="00DF4E3A"/>
    <w:rsid w:val="00E03361"/>
    <w:rsid w:val="00E05C3F"/>
    <w:rsid w:val="00E11B1B"/>
    <w:rsid w:val="00E26769"/>
    <w:rsid w:val="00E26929"/>
    <w:rsid w:val="00E31AF4"/>
    <w:rsid w:val="00E341C3"/>
    <w:rsid w:val="00E35E3C"/>
    <w:rsid w:val="00E361E3"/>
    <w:rsid w:val="00E43632"/>
    <w:rsid w:val="00E44B68"/>
    <w:rsid w:val="00E52D98"/>
    <w:rsid w:val="00E52EF4"/>
    <w:rsid w:val="00E5616E"/>
    <w:rsid w:val="00E578EA"/>
    <w:rsid w:val="00E64205"/>
    <w:rsid w:val="00E65CDB"/>
    <w:rsid w:val="00E660F0"/>
    <w:rsid w:val="00E66687"/>
    <w:rsid w:val="00E70AFE"/>
    <w:rsid w:val="00E74027"/>
    <w:rsid w:val="00E75611"/>
    <w:rsid w:val="00E76775"/>
    <w:rsid w:val="00E767CC"/>
    <w:rsid w:val="00E771D2"/>
    <w:rsid w:val="00E85B10"/>
    <w:rsid w:val="00E863EB"/>
    <w:rsid w:val="00E93E93"/>
    <w:rsid w:val="00E94F00"/>
    <w:rsid w:val="00EA0157"/>
    <w:rsid w:val="00EA14F2"/>
    <w:rsid w:val="00EA4002"/>
    <w:rsid w:val="00EA521A"/>
    <w:rsid w:val="00EB0025"/>
    <w:rsid w:val="00EB0DC4"/>
    <w:rsid w:val="00EB494C"/>
    <w:rsid w:val="00EB5193"/>
    <w:rsid w:val="00EC4B00"/>
    <w:rsid w:val="00EC5924"/>
    <w:rsid w:val="00EC7442"/>
    <w:rsid w:val="00ED1294"/>
    <w:rsid w:val="00ED4BF2"/>
    <w:rsid w:val="00ED59D1"/>
    <w:rsid w:val="00ED740F"/>
    <w:rsid w:val="00EE118F"/>
    <w:rsid w:val="00EE2079"/>
    <w:rsid w:val="00EE419E"/>
    <w:rsid w:val="00EE4387"/>
    <w:rsid w:val="00EE53E0"/>
    <w:rsid w:val="00EF0331"/>
    <w:rsid w:val="00EF17AF"/>
    <w:rsid w:val="00EF2DCB"/>
    <w:rsid w:val="00EF50CA"/>
    <w:rsid w:val="00EF7C3C"/>
    <w:rsid w:val="00F002B1"/>
    <w:rsid w:val="00F02120"/>
    <w:rsid w:val="00F030E9"/>
    <w:rsid w:val="00F03A61"/>
    <w:rsid w:val="00F07F7D"/>
    <w:rsid w:val="00F11514"/>
    <w:rsid w:val="00F153E7"/>
    <w:rsid w:val="00F163EB"/>
    <w:rsid w:val="00F16A06"/>
    <w:rsid w:val="00F21478"/>
    <w:rsid w:val="00F23730"/>
    <w:rsid w:val="00F30889"/>
    <w:rsid w:val="00F3188A"/>
    <w:rsid w:val="00F31EC8"/>
    <w:rsid w:val="00F326E1"/>
    <w:rsid w:val="00F35463"/>
    <w:rsid w:val="00F36E8E"/>
    <w:rsid w:val="00F36ECA"/>
    <w:rsid w:val="00F36F56"/>
    <w:rsid w:val="00F455E1"/>
    <w:rsid w:val="00F45AEF"/>
    <w:rsid w:val="00F47A31"/>
    <w:rsid w:val="00F54683"/>
    <w:rsid w:val="00F5646E"/>
    <w:rsid w:val="00F567E3"/>
    <w:rsid w:val="00F60F0E"/>
    <w:rsid w:val="00F616A5"/>
    <w:rsid w:val="00F6486C"/>
    <w:rsid w:val="00F64B98"/>
    <w:rsid w:val="00F657BF"/>
    <w:rsid w:val="00F662CB"/>
    <w:rsid w:val="00F70E25"/>
    <w:rsid w:val="00F741A3"/>
    <w:rsid w:val="00F74A11"/>
    <w:rsid w:val="00F77262"/>
    <w:rsid w:val="00F77980"/>
    <w:rsid w:val="00F77EE0"/>
    <w:rsid w:val="00F82BA2"/>
    <w:rsid w:val="00F83A61"/>
    <w:rsid w:val="00F858F0"/>
    <w:rsid w:val="00F93012"/>
    <w:rsid w:val="00F934E2"/>
    <w:rsid w:val="00F93F29"/>
    <w:rsid w:val="00F94FEC"/>
    <w:rsid w:val="00F95F06"/>
    <w:rsid w:val="00F974B4"/>
    <w:rsid w:val="00F9750F"/>
    <w:rsid w:val="00FA0150"/>
    <w:rsid w:val="00FA1D9B"/>
    <w:rsid w:val="00FA2F81"/>
    <w:rsid w:val="00FA5024"/>
    <w:rsid w:val="00FA59D0"/>
    <w:rsid w:val="00FA6806"/>
    <w:rsid w:val="00FA6A23"/>
    <w:rsid w:val="00FB1699"/>
    <w:rsid w:val="00FB3465"/>
    <w:rsid w:val="00FB3F34"/>
    <w:rsid w:val="00FB5CA9"/>
    <w:rsid w:val="00FB6827"/>
    <w:rsid w:val="00FB7C30"/>
    <w:rsid w:val="00FC216A"/>
    <w:rsid w:val="00FC561A"/>
    <w:rsid w:val="00FD11D3"/>
    <w:rsid w:val="00FD647C"/>
    <w:rsid w:val="00FE00C4"/>
    <w:rsid w:val="00FE2083"/>
    <w:rsid w:val="00FE22A0"/>
    <w:rsid w:val="00FE591F"/>
    <w:rsid w:val="00FE661C"/>
    <w:rsid w:val="00FE71CF"/>
    <w:rsid w:val="00FF1549"/>
    <w:rsid w:val="00FF3157"/>
    <w:rsid w:val="00FF3655"/>
    <w:rsid w:val="00FF4C70"/>
    <w:rsid w:val="00FF6D37"/>
    <w:rsid w:val="00FF7F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E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54618"/>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D5461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Microsoft_Visio_2003-2010___2.vsd"/><Relationship Id="rId5" Type="http://schemas.openxmlformats.org/officeDocument/2006/relationships/oleObject" Target="embeddings/Microsoft_Visio_2003-2010___1.vsd"/><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1DD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1754</Words>
  <Characters>10001</Characters>
  <Application>Microsoft Office Word</Application>
  <DocSecurity>0</DocSecurity>
  <Lines>83</Lines>
  <Paragraphs>23</Paragraphs>
  <ScaleCrop>false</ScaleCrop>
  <Company>MS</Company>
  <LinksUpToDate>false</LinksUpToDate>
  <CharactersWithSpaces>11732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9C</dc:creator>
  <cp:lastModifiedBy>9C</cp:lastModifiedBy>
  <cp:revision>1</cp:revision>
  <dcterms:created xsi:type="dcterms:W3CDTF">2017-09-06T07:40:00Z</dcterms:created>
  <dcterms:modified xsi:type="dcterms:W3CDTF">2017-09-06T07:42:00Z</dcterms:modified>
</cp:coreProperties>
</file>